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4574F2">
      <w:pPr>
        <w:rPr>
          <w:sz w:val="32"/>
          <w:szCs w:val="32"/>
        </w:rPr>
      </w:pPr>
      <w:r>
        <w:rPr>
          <w:noProof/>
          <w:sz w:val="32"/>
          <w:szCs w:val="32"/>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2"/>
          <w:szCs w:val="32"/>
        </w:rPr>
        <w:t>Schmutz 1</w:t>
      </w:r>
      <w:proofErr w:type="gramStart"/>
      <w:r>
        <w:rPr>
          <w:sz w:val="32"/>
          <w:szCs w:val="32"/>
        </w:rPr>
        <w:t>.&amp;</w:t>
      </w:r>
      <w:proofErr w:type="gramEnd"/>
      <w:r>
        <w:rPr>
          <w:sz w:val="32"/>
          <w:szCs w:val="32"/>
        </w:rPr>
        <w:t xml:space="preserve"> 2. Februar 2014 </w:t>
      </w:r>
      <w:proofErr w:type="spellStart"/>
      <w:r>
        <w:rPr>
          <w:sz w:val="32"/>
          <w:szCs w:val="32"/>
        </w:rPr>
        <w:t>Küttigen</w:t>
      </w:r>
      <w:proofErr w:type="spellEnd"/>
    </w:p>
    <w:p w:rsidR="004574F2" w:rsidRDefault="004574F2">
      <w:pPr>
        <w:rPr>
          <w:color w:val="FF0000"/>
          <w:sz w:val="32"/>
          <w:szCs w:val="32"/>
        </w:rPr>
      </w:pPr>
      <w:r>
        <w:rPr>
          <w:color w:val="FF0000"/>
          <w:sz w:val="32"/>
          <w:szCs w:val="32"/>
        </w:rPr>
        <w:t>Asthma</w:t>
      </w:r>
    </w:p>
    <w:p w:rsidR="004574F2" w:rsidRDefault="004574F2">
      <w:pPr>
        <w:rPr>
          <w:color w:val="FF0000"/>
          <w:sz w:val="32"/>
          <w:szCs w:val="32"/>
        </w:rPr>
      </w:pPr>
      <w:r>
        <w:rPr>
          <w:color w:val="FF0000"/>
          <w:sz w:val="32"/>
          <w:szCs w:val="32"/>
        </w:rPr>
        <w:t>Medizinischer überblick Asthma bronchial</w:t>
      </w:r>
    </w:p>
    <w:p w:rsidR="004574F2" w:rsidRDefault="004574F2">
      <w:pPr>
        <w:rPr>
          <w:sz w:val="32"/>
          <w:szCs w:val="32"/>
        </w:rPr>
      </w:pPr>
      <w:r>
        <w:rPr>
          <w:sz w:val="32"/>
          <w:szCs w:val="32"/>
        </w:rPr>
        <w:t>Definition</w:t>
      </w:r>
    </w:p>
    <w:p w:rsidR="004574F2" w:rsidRDefault="004574F2">
      <w:pPr>
        <w:rPr>
          <w:sz w:val="32"/>
          <w:szCs w:val="32"/>
        </w:rPr>
      </w:pPr>
      <w:r>
        <w:rPr>
          <w:sz w:val="32"/>
          <w:szCs w:val="32"/>
        </w:rPr>
        <w:t xml:space="preserve">Unter Asthma bronchial versteht man eine anfallweise Luftnot, die durch eine reversible Obstruktion (Verengung) der Bronchien gekennzeichnet ist. Tritt die Atemnot plötzlich und heftig auf, handelt es sich um einen Asthmaanfall; hält der Zustand trotz Therapieversuchen über Stunden und sogar Tage an spricht man von Status </w:t>
      </w:r>
      <w:proofErr w:type="spellStart"/>
      <w:r>
        <w:rPr>
          <w:sz w:val="32"/>
          <w:szCs w:val="32"/>
        </w:rPr>
        <w:t>asthmaticus</w:t>
      </w:r>
      <w:proofErr w:type="spellEnd"/>
      <w:r>
        <w:rPr>
          <w:sz w:val="32"/>
          <w:szCs w:val="32"/>
        </w:rPr>
        <w:t>.</w:t>
      </w:r>
    </w:p>
    <w:p w:rsidR="004574F2" w:rsidRDefault="004574F2">
      <w:pPr>
        <w:rPr>
          <w:sz w:val="32"/>
          <w:szCs w:val="32"/>
        </w:rPr>
      </w:pPr>
    </w:p>
    <w:p w:rsidR="004574F2" w:rsidRDefault="004574F2">
      <w:pPr>
        <w:rPr>
          <w:sz w:val="32"/>
          <w:szCs w:val="32"/>
        </w:rPr>
      </w:pPr>
      <w:r>
        <w:rPr>
          <w:sz w:val="32"/>
          <w:szCs w:val="32"/>
        </w:rPr>
        <w:t>Ursache</w:t>
      </w:r>
    </w:p>
    <w:p w:rsidR="004574F2" w:rsidRDefault="004574F2">
      <w:pPr>
        <w:rPr>
          <w:sz w:val="32"/>
          <w:szCs w:val="32"/>
        </w:rPr>
      </w:pPr>
      <w:r>
        <w:rPr>
          <w:sz w:val="32"/>
          <w:szCs w:val="32"/>
        </w:rPr>
        <w:t xml:space="preserve">Das Asthma bronchial hat meist mehrere Ursachen. Sie sind endogen (genetisch) und oder exogen(Umweltfaktoren, Allergien, Sozialisation) bedingt. Vererbbare Faktoren und vielfältige, vorwiegend den “westlichen“ Leben Still zugeschrieben, verursachen eine chronische, nicht erregerbezogenes Entzündung der </w:t>
      </w:r>
      <w:r w:rsidR="00DB6EAD">
        <w:rPr>
          <w:sz w:val="32"/>
          <w:szCs w:val="32"/>
        </w:rPr>
        <w:t>Bronchialschleimhäute. Diese führen zu einer Überempfindlichkeit      ( Hyperreagibilität ) der Bronchien.</w:t>
      </w:r>
    </w:p>
    <w:p w:rsidR="00DB6EAD" w:rsidRDefault="00DB6EAD">
      <w:pPr>
        <w:rPr>
          <w:sz w:val="32"/>
          <w:szCs w:val="32"/>
        </w:rPr>
      </w:pPr>
    </w:p>
    <w:p w:rsidR="00DB6EAD" w:rsidRDefault="00DB6EAD">
      <w:pPr>
        <w:rPr>
          <w:sz w:val="32"/>
          <w:szCs w:val="32"/>
        </w:rPr>
      </w:pPr>
      <w:r>
        <w:rPr>
          <w:sz w:val="32"/>
          <w:szCs w:val="32"/>
        </w:rPr>
        <w:t>Pathophysiologie</w:t>
      </w:r>
    </w:p>
    <w:p w:rsidR="00DB6EAD" w:rsidRDefault="00DB6EAD">
      <w:pPr>
        <w:rPr>
          <w:sz w:val="32"/>
          <w:szCs w:val="32"/>
        </w:rPr>
      </w:pPr>
      <w:r>
        <w:rPr>
          <w:sz w:val="32"/>
          <w:szCs w:val="32"/>
        </w:rPr>
        <w:t xml:space="preserve">Das überempfindliche Bronchialsystem reagiert auf verschiedene endogene (seelisch) und oder exogenen Faktoren mit einer </w:t>
      </w:r>
      <w:r>
        <w:rPr>
          <w:sz w:val="32"/>
          <w:szCs w:val="32"/>
        </w:rPr>
        <w:lastRenderedPageBreak/>
        <w:t xml:space="preserve">Verengung (Obstruktion) der Bronchien. Es entstehen die sogenannten </w:t>
      </w:r>
      <w:proofErr w:type="spellStart"/>
      <w:r>
        <w:rPr>
          <w:sz w:val="32"/>
          <w:szCs w:val="32"/>
        </w:rPr>
        <w:t>Asthmtrias</w:t>
      </w:r>
      <w:proofErr w:type="spellEnd"/>
      <w:r>
        <w:rPr>
          <w:sz w:val="32"/>
          <w:szCs w:val="32"/>
        </w:rPr>
        <w:t>.</w:t>
      </w:r>
    </w:p>
    <w:p w:rsidR="00DB6EAD" w:rsidRDefault="00DB6EAD">
      <w:pPr>
        <w:rPr>
          <w:sz w:val="32"/>
          <w:szCs w:val="32"/>
        </w:rPr>
      </w:pPr>
      <w:r>
        <w:rPr>
          <w:sz w:val="32"/>
          <w:szCs w:val="32"/>
        </w:rPr>
        <w:t>1.Krampf der Bronchialmuskulatur</w:t>
      </w:r>
    </w:p>
    <w:p w:rsidR="00DB6EAD" w:rsidRDefault="00DB6EAD">
      <w:pPr>
        <w:rPr>
          <w:sz w:val="32"/>
          <w:szCs w:val="32"/>
        </w:rPr>
      </w:pPr>
      <w:r>
        <w:rPr>
          <w:sz w:val="32"/>
          <w:szCs w:val="32"/>
        </w:rPr>
        <w:t>2.Schleimhautödem</w:t>
      </w:r>
    </w:p>
    <w:p w:rsidR="00DB6EAD" w:rsidRDefault="00DB6EAD">
      <w:pPr>
        <w:rPr>
          <w:sz w:val="32"/>
          <w:szCs w:val="32"/>
        </w:rPr>
      </w:pPr>
      <w:r>
        <w:rPr>
          <w:sz w:val="32"/>
          <w:szCs w:val="32"/>
        </w:rPr>
        <w:t>3.Veränderung der Schleimproduktion</w:t>
      </w:r>
    </w:p>
    <w:p w:rsidR="00DB6EAD" w:rsidRDefault="00DB6EAD">
      <w:pPr>
        <w:rPr>
          <w:sz w:val="32"/>
          <w:szCs w:val="32"/>
        </w:rPr>
      </w:pPr>
      <w:r>
        <w:rPr>
          <w:noProof/>
          <w:sz w:val="32"/>
          <w:szCs w:val="32"/>
          <w:lang w:eastAsia="de-CH"/>
        </w:rPr>
        <w:drawing>
          <wp:inline distT="0" distB="0" distL="0" distR="0">
            <wp:extent cx="5080000" cy="40640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46.jpg"/>
                    <pic:cNvPicPr/>
                  </pic:nvPicPr>
                  <pic:blipFill>
                    <a:blip r:embed="rId7">
                      <a:extLst>
                        <a:ext uri="{28A0092B-C50C-407E-A947-70E740481C1C}">
                          <a14:useLocalDpi xmlns:a14="http://schemas.microsoft.com/office/drawing/2010/main" val="0"/>
                        </a:ext>
                      </a:extLst>
                    </a:blip>
                    <a:stretch>
                      <a:fillRect/>
                    </a:stretch>
                  </pic:blipFill>
                  <pic:spPr>
                    <a:xfrm>
                      <a:off x="0" y="0"/>
                      <a:ext cx="5080000" cy="4064000"/>
                    </a:xfrm>
                    <a:prstGeom prst="rect">
                      <a:avLst/>
                    </a:prstGeom>
                  </pic:spPr>
                </pic:pic>
              </a:graphicData>
            </a:graphic>
          </wp:inline>
        </w:drawing>
      </w:r>
    </w:p>
    <w:p w:rsidR="00DB6EAD" w:rsidRDefault="00DB6EAD">
      <w:pPr>
        <w:rPr>
          <w:sz w:val="32"/>
          <w:szCs w:val="32"/>
        </w:rPr>
      </w:pPr>
      <w:r>
        <w:rPr>
          <w:sz w:val="32"/>
          <w:szCs w:val="32"/>
        </w:rPr>
        <w:t>Formen von Asthma</w:t>
      </w:r>
    </w:p>
    <w:p w:rsidR="00DB6EAD" w:rsidRDefault="00DB6EAD">
      <w:pPr>
        <w:rPr>
          <w:sz w:val="32"/>
          <w:szCs w:val="32"/>
        </w:rPr>
      </w:pPr>
      <w:r>
        <w:rPr>
          <w:sz w:val="32"/>
          <w:szCs w:val="32"/>
        </w:rPr>
        <w:t>Aufgrund der auslösenden Bedingungen kann man zwei Grundformen von Asthma unterscheiden.</w:t>
      </w:r>
    </w:p>
    <w:p w:rsidR="00DB6EAD" w:rsidRDefault="00DB6EAD" w:rsidP="00DB6EAD">
      <w:pPr>
        <w:pStyle w:val="Listenabsatz"/>
        <w:numPr>
          <w:ilvl w:val="0"/>
          <w:numId w:val="1"/>
        </w:numPr>
        <w:rPr>
          <w:sz w:val="32"/>
          <w:szCs w:val="32"/>
        </w:rPr>
      </w:pPr>
      <w:r>
        <w:rPr>
          <w:sz w:val="32"/>
          <w:szCs w:val="32"/>
        </w:rPr>
        <w:t>Exogen- allergische Asthma ausgelöst durch Pollen, Milben, Berufsallergien.</w:t>
      </w:r>
    </w:p>
    <w:p w:rsidR="00DB6EAD" w:rsidRDefault="00DB6EAD" w:rsidP="00DB6EAD">
      <w:pPr>
        <w:pStyle w:val="Listenabsatz"/>
        <w:numPr>
          <w:ilvl w:val="0"/>
          <w:numId w:val="1"/>
        </w:numPr>
        <w:rPr>
          <w:sz w:val="32"/>
          <w:szCs w:val="32"/>
        </w:rPr>
      </w:pPr>
      <w:r>
        <w:rPr>
          <w:sz w:val="32"/>
          <w:szCs w:val="32"/>
        </w:rPr>
        <w:t>Endogen- nicht allergisches Asthma ausgelöst durch Infekt, kälte, Verschmutzung der Luft, psychische und physische Belastung, Medikamente.</w:t>
      </w:r>
    </w:p>
    <w:p w:rsidR="00DB6EAD" w:rsidRDefault="00DB6EAD" w:rsidP="00DB6EAD">
      <w:pPr>
        <w:rPr>
          <w:sz w:val="32"/>
          <w:szCs w:val="32"/>
        </w:rPr>
      </w:pPr>
      <w:r>
        <w:rPr>
          <w:sz w:val="32"/>
          <w:szCs w:val="32"/>
        </w:rPr>
        <w:lastRenderedPageBreak/>
        <w:t xml:space="preserve">Oft handelt es sich jedoch um eine Mischung aus beiden </w:t>
      </w:r>
      <w:r w:rsidR="00303705">
        <w:rPr>
          <w:sz w:val="32"/>
          <w:szCs w:val="32"/>
        </w:rPr>
        <w:t>Symptomen</w:t>
      </w:r>
      <w:r>
        <w:rPr>
          <w:sz w:val="32"/>
          <w:szCs w:val="32"/>
        </w:rPr>
        <w:t>.</w:t>
      </w:r>
    </w:p>
    <w:p w:rsidR="00DB6EAD" w:rsidRDefault="00DB6EAD" w:rsidP="00DB6EAD">
      <w:pPr>
        <w:rPr>
          <w:sz w:val="32"/>
          <w:szCs w:val="32"/>
        </w:rPr>
      </w:pPr>
    </w:p>
    <w:p w:rsidR="00DB6EAD" w:rsidRDefault="00303705" w:rsidP="00DB6EAD">
      <w:pPr>
        <w:rPr>
          <w:sz w:val="32"/>
          <w:szCs w:val="32"/>
        </w:rPr>
      </w:pPr>
      <w:r>
        <w:rPr>
          <w:sz w:val="32"/>
          <w:szCs w:val="32"/>
        </w:rPr>
        <w:t>Symptome</w:t>
      </w:r>
    </w:p>
    <w:p w:rsidR="00303705" w:rsidRDefault="00303705" w:rsidP="00DB6EAD">
      <w:pPr>
        <w:rPr>
          <w:sz w:val="32"/>
          <w:szCs w:val="32"/>
        </w:rPr>
      </w:pPr>
      <w:r>
        <w:rPr>
          <w:sz w:val="32"/>
          <w:szCs w:val="32"/>
        </w:rPr>
        <w:t>Atemgeräusche</w:t>
      </w:r>
    </w:p>
    <w:p w:rsidR="00303705" w:rsidRDefault="00303705" w:rsidP="00DB6EAD">
      <w:pPr>
        <w:rPr>
          <w:sz w:val="32"/>
          <w:szCs w:val="32"/>
        </w:rPr>
      </w:pPr>
      <w:r>
        <w:rPr>
          <w:sz w:val="32"/>
          <w:szCs w:val="32"/>
        </w:rPr>
        <w:t xml:space="preserve">Charakterliche  ist die behinderte Ausatmung, exspiratorischer </w:t>
      </w:r>
      <w:proofErr w:type="spellStart"/>
      <w:r>
        <w:rPr>
          <w:sz w:val="32"/>
          <w:szCs w:val="32"/>
        </w:rPr>
        <w:t>Stidor</w:t>
      </w:r>
      <w:proofErr w:type="spellEnd"/>
      <w:r>
        <w:rPr>
          <w:sz w:val="32"/>
          <w:szCs w:val="32"/>
        </w:rPr>
        <w:t xml:space="preserve">, mit Atemgeräuschen (Giemen, Pfeifen, Brummen). Die </w:t>
      </w:r>
      <w:proofErr w:type="spellStart"/>
      <w:r>
        <w:rPr>
          <w:sz w:val="32"/>
          <w:szCs w:val="32"/>
        </w:rPr>
        <w:t>Geräuche</w:t>
      </w:r>
      <w:proofErr w:type="spellEnd"/>
      <w:r>
        <w:rPr>
          <w:sz w:val="32"/>
          <w:szCs w:val="32"/>
        </w:rPr>
        <w:t xml:space="preserve"> sind teilweise bereits auf Distanz hörbar und nicht selten von Hustenattacken( auch Festsitzenden Schleim) begleitet oder frühmorgens eines Asthmaleiden sein.</w:t>
      </w:r>
    </w:p>
    <w:p w:rsidR="00303705" w:rsidRDefault="00303705" w:rsidP="00DB6EAD">
      <w:pPr>
        <w:rPr>
          <w:sz w:val="32"/>
          <w:szCs w:val="32"/>
        </w:rPr>
      </w:pPr>
    </w:p>
    <w:p w:rsidR="00303705" w:rsidRDefault="00303705" w:rsidP="00DB6EAD">
      <w:pPr>
        <w:rPr>
          <w:sz w:val="32"/>
          <w:szCs w:val="32"/>
        </w:rPr>
      </w:pPr>
      <w:r>
        <w:rPr>
          <w:sz w:val="32"/>
          <w:szCs w:val="32"/>
        </w:rPr>
        <w:t>Atemnot</w:t>
      </w:r>
    </w:p>
    <w:p w:rsidR="00303705" w:rsidRDefault="00303705" w:rsidP="00DB6EAD">
      <w:pPr>
        <w:rPr>
          <w:sz w:val="32"/>
          <w:szCs w:val="32"/>
        </w:rPr>
      </w:pPr>
      <w:r>
        <w:rPr>
          <w:sz w:val="32"/>
          <w:szCs w:val="32"/>
        </w:rPr>
        <w:t>Da die Atemwege mit zunehmender Ausatmung immer enger werden, ist die Atmung in die Einatmung verschoben. Dies hat folgende Auswirkung.</w:t>
      </w:r>
    </w:p>
    <w:p w:rsidR="00303705" w:rsidRDefault="00303705" w:rsidP="00303705">
      <w:pPr>
        <w:pStyle w:val="Listenabsatz"/>
        <w:numPr>
          <w:ilvl w:val="0"/>
          <w:numId w:val="1"/>
        </w:numPr>
        <w:rPr>
          <w:sz w:val="32"/>
          <w:szCs w:val="32"/>
        </w:rPr>
      </w:pPr>
      <w:r>
        <w:rPr>
          <w:sz w:val="32"/>
          <w:szCs w:val="32"/>
        </w:rPr>
        <w:t xml:space="preserve">Die Atmung wird angestrengt und beschleunigt ( </w:t>
      </w:r>
      <w:proofErr w:type="spellStart"/>
      <w:r>
        <w:rPr>
          <w:sz w:val="32"/>
          <w:szCs w:val="32"/>
        </w:rPr>
        <w:t>Trachpone</w:t>
      </w:r>
      <w:proofErr w:type="spellEnd"/>
      <w:r>
        <w:rPr>
          <w:sz w:val="32"/>
          <w:szCs w:val="32"/>
        </w:rPr>
        <w:t>)</w:t>
      </w:r>
    </w:p>
    <w:p w:rsidR="00303705" w:rsidRDefault="00303705" w:rsidP="00303705">
      <w:pPr>
        <w:pStyle w:val="Listenabsatz"/>
        <w:numPr>
          <w:ilvl w:val="0"/>
          <w:numId w:val="1"/>
        </w:numPr>
        <w:rPr>
          <w:sz w:val="32"/>
          <w:szCs w:val="32"/>
        </w:rPr>
      </w:pPr>
      <w:r>
        <w:rPr>
          <w:sz w:val="32"/>
          <w:szCs w:val="32"/>
        </w:rPr>
        <w:t xml:space="preserve">Die </w:t>
      </w:r>
      <w:proofErr w:type="spellStart"/>
      <w:r>
        <w:rPr>
          <w:sz w:val="32"/>
          <w:szCs w:val="32"/>
        </w:rPr>
        <w:t>Atemhilfsmuskulatur</w:t>
      </w:r>
      <w:proofErr w:type="spellEnd"/>
      <w:r>
        <w:rPr>
          <w:sz w:val="32"/>
          <w:szCs w:val="32"/>
        </w:rPr>
        <w:t xml:space="preserve"> (z.B. </w:t>
      </w:r>
      <w:proofErr w:type="spellStart"/>
      <w:r>
        <w:rPr>
          <w:sz w:val="32"/>
          <w:szCs w:val="32"/>
        </w:rPr>
        <w:t>Sterocleidomastoideus</w:t>
      </w:r>
      <w:proofErr w:type="spellEnd"/>
      <w:r>
        <w:rPr>
          <w:sz w:val="32"/>
          <w:szCs w:val="32"/>
        </w:rPr>
        <w:t xml:space="preserve"> am Hals) wird eingesetzt.</w:t>
      </w:r>
    </w:p>
    <w:p w:rsidR="00303705" w:rsidRDefault="00303705" w:rsidP="00303705">
      <w:pPr>
        <w:pStyle w:val="Listenabsatz"/>
        <w:numPr>
          <w:ilvl w:val="0"/>
          <w:numId w:val="1"/>
        </w:numPr>
        <w:rPr>
          <w:sz w:val="32"/>
          <w:szCs w:val="32"/>
        </w:rPr>
      </w:pPr>
      <w:r>
        <w:rPr>
          <w:sz w:val="32"/>
          <w:szCs w:val="32"/>
        </w:rPr>
        <w:t xml:space="preserve">Bei schwerem verlauf sind die Patienten </w:t>
      </w:r>
      <w:proofErr w:type="spellStart"/>
      <w:r>
        <w:rPr>
          <w:sz w:val="32"/>
          <w:szCs w:val="32"/>
        </w:rPr>
        <w:t>Zyan</w:t>
      </w:r>
      <w:r w:rsidRPr="00303705">
        <w:rPr>
          <w:sz w:val="32"/>
          <w:szCs w:val="32"/>
        </w:rPr>
        <w:t>otisch</w:t>
      </w:r>
      <w:proofErr w:type="spellEnd"/>
      <w:r w:rsidRPr="00303705">
        <w:rPr>
          <w:sz w:val="32"/>
          <w:szCs w:val="32"/>
        </w:rPr>
        <w:t>.</w:t>
      </w:r>
    </w:p>
    <w:p w:rsidR="00303705" w:rsidRDefault="00303705" w:rsidP="00303705">
      <w:pPr>
        <w:pStyle w:val="Listenabsatz"/>
        <w:rPr>
          <w:sz w:val="32"/>
          <w:szCs w:val="32"/>
        </w:rPr>
      </w:pPr>
    </w:p>
    <w:p w:rsidR="00303705" w:rsidRDefault="00303705" w:rsidP="00303705">
      <w:pPr>
        <w:rPr>
          <w:sz w:val="32"/>
          <w:szCs w:val="32"/>
        </w:rPr>
      </w:pPr>
      <w:r>
        <w:rPr>
          <w:sz w:val="32"/>
          <w:szCs w:val="32"/>
        </w:rPr>
        <w:t>Anfallshäufigkeit und Schwere</w:t>
      </w:r>
    </w:p>
    <w:p w:rsidR="00303705" w:rsidRDefault="001121CF" w:rsidP="00303705">
      <w:pPr>
        <w:rPr>
          <w:sz w:val="32"/>
          <w:szCs w:val="32"/>
        </w:rPr>
      </w:pPr>
      <w:proofErr w:type="gramStart"/>
      <w:r>
        <w:rPr>
          <w:sz w:val="32"/>
          <w:szCs w:val="32"/>
        </w:rPr>
        <w:t>Diese</w:t>
      </w:r>
      <w:proofErr w:type="gramEnd"/>
      <w:r w:rsidR="00303705">
        <w:rPr>
          <w:sz w:val="32"/>
          <w:szCs w:val="32"/>
        </w:rPr>
        <w:t xml:space="preserve"> Variieren im Tag und Jahresverlauf. Die Anfälle treten besonders in </w:t>
      </w:r>
      <w:r>
        <w:rPr>
          <w:sz w:val="32"/>
          <w:szCs w:val="32"/>
        </w:rPr>
        <w:t>der frühen</w:t>
      </w:r>
      <w:r w:rsidR="00303705">
        <w:rPr>
          <w:sz w:val="32"/>
          <w:szCs w:val="32"/>
        </w:rPr>
        <w:t xml:space="preserve"> Morgenstunde mit Erwachen gegen 3-5 Uhr auf.</w:t>
      </w:r>
      <w:r>
        <w:rPr>
          <w:sz w:val="32"/>
          <w:szCs w:val="32"/>
        </w:rPr>
        <w:t xml:space="preserve"> Sie sind vielfach abhängig von </w:t>
      </w:r>
      <w:proofErr w:type="spellStart"/>
      <w:r>
        <w:rPr>
          <w:sz w:val="32"/>
          <w:szCs w:val="32"/>
        </w:rPr>
        <w:t>meteologischen</w:t>
      </w:r>
      <w:proofErr w:type="spellEnd"/>
      <w:r>
        <w:rPr>
          <w:sz w:val="32"/>
          <w:szCs w:val="32"/>
        </w:rPr>
        <w:t xml:space="preserve"> Bedingten( Z.B. Wetterwechsel, Nebel, Ozon) und von Allergenen bei allergischem Asthma.</w:t>
      </w:r>
    </w:p>
    <w:p w:rsidR="001121CF" w:rsidRDefault="001121CF" w:rsidP="00303705">
      <w:pPr>
        <w:rPr>
          <w:sz w:val="32"/>
          <w:szCs w:val="32"/>
        </w:rPr>
      </w:pPr>
    </w:p>
    <w:p w:rsidR="001121CF" w:rsidRDefault="001121CF" w:rsidP="00303705">
      <w:pPr>
        <w:rPr>
          <w:sz w:val="32"/>
          <w:szCs w:val="32"/>
        </w:rPr>
      </w:pPr>
      <w:r>
        <w:rPr>
          <w:sz w:val="32"/>
          <w:szCs w:val="32"/>
        </w:rPr>
        <w:lastRenderedPageBreak/>
        <w:t>Komplikationen</w:t>
      </w:r>
    </w:p>
    <w:p w:rsidR="001121CF" w:rsidRDefault="001121CF" w:rsidP="00303705">
      <w:pPr>
        <w:rPr>
          <w:sz w:val="32"/>
          <w:szCs w:val="32"/>
        </w:rPr>
      </w:pPr>
      <w:r>
        <w:rPr>
          <w:sz w:val="32"/>
          <w:szCs w:val="32"/>
        </w:rPr>
        <w:t>Zu den Komplikationen zählen;</w:t>
      </w:r>
    </w:p>
    <w:p w:rsidR="001121CF" w:rsidRDefault="001121CF" w:rsidP="001121CF">
      <w:pPr>
        <w:pStyle w:val="Listenabsatz"/>
        <w:numPr>
          <w:ilvl w:val="0"/>
          <w:numId w:val="1"/>
        </w:numPr>
        <w:rPr>
          <w:sz w:val="32"/>
          <w:szCs w:val="32"/>
        </w:rPr>
      </w:pPr>
      <w:r>
        <w:rPr>
          <w:sz w:val="32"/>
          <w:szCs w:val="32"/>
        </w:rPr>
        <w:t>Erhöhte Anfälligkeit gegenüber der Atemweginfektionen und Pneumonie (durch Schleimverhalten und gestörten Reinigungsfunktion der Schleimhäuten.)</w:t>
      </w:r>
    </w:p>
    <w:p w:rsidR="001121CF" w:rsidRDefault="001121CF" w:rsidP="001121CF">
      <w:pPr>
        <w:pStyle w:val="Listenabsatz"/>
        <w:numPr>
          <w:ilvl w:val="0"/>
          <w:numId w:val="1"/>
        </w:numPr>
        <w:rPr>
          <w:sz w:val="32"/>
          <w:szCs w:val="32"/>
        </w:rPr>
      </w:pPr>
      <w:r>
        <w:rPr>
          <w:sz w:val="32"/>
          <w:szCs w:val="32"/>
        </w:rPr>
        <w:t xml:space="preserve">Atemstillsande und oder Rechtsherzversagen(durch zunehmende Ateminsuffizienz im akuten Asthmaanfall und oder Erschöpfung nach Status </w:t>
      </w:r>
      <w:proofErr w:type="spellStart"/>
      <w:r>
        <w:rPr>
          <w:sz w:val="32"/>
          <w:szCs w:val="32"/>
        </w:rPr>
        <w:t>asthmaticus</w:t>
      </w:r>
      <w:proofErr w:type="spellEnd"/>
      <w:r>
        <w:rPr>
          <w:sz w:val="32"/>
          <w:szCs w:val="32"/>
        </w:rPr>
        <w:t>.)</w:t>
      </w:r>
    </w:p>
    <w:p w:rsidR="001121CF" w:rsidRDefault="001121CF" w:rsidP="001121CF">
      <w:pPr>
        <w:pStyle w:val="Listenabsatz"/>
        <w:numPr>
          <w:ilvl w:val="0"/>
          <w:numId w:val="1"/>
        </w:numPr>
        <w:rPr>
          <w:sz w:val="32"/>
          <w:szCs w:val="32"/>
        </w:rPr>
      </w:pPr>
      <w:r>
        <w:rPr>
          <w:sz w:val="32"/>
          <w:szCs w:val="32"/>
        </w:rPr>
        <w:t>Lungenemphysem und COPD (als Folge des chronische fortgeschrittenen und  oder unzureichende Behandlung Asthma.</w:t>
      </w:r>
    </w:p>
    <w:p w:rsidR="001121CF" w:rsidRDefault="001121CF" w:rsidP="001121CF">
      <w:pPr>
        <w:ind w:left="360"/>
        <w:rPr>
          <w:sz w:val="32"/>
          <w:szCs w:val="32"/>
        </w:rPr>
      </w:pPr>
      <w:r>
        <w:rPr>
          <w:noProof/>
          <w:lang w:eastAsia="de-CH"/>
        </w:rPr>
        <w:drawing>
          <wp:inline distT="0" distB="0" distL="0" distR="0" wp14:anchorId="4E1A7FF3" wp14:editId="69AB5D13">
            <wp:extent cx="5760720" cy="445198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mainhalers700x54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451985"/>
                    </a:xfrm>
                    <a:prstGeom prst="rect">
                      <a:avLst/>
                    </a:prstGeom>
                  </pic:spPr>
                </pic:pic>
              </a:graphicData>
            </a:graphic>
          </wp:inline>
        </w:drawing>
      </w:r>
    </w:p>
    <w:p w:rsidR="001121CF" w:rsidRDefault="001121CF" w:rsidP="001121CF">
      <w:pPr>
        <w:rPr>
          <w:sz w:val="32"/>
          <w:szCs w:val="32"/>
        </w:rPr>
      </w:pPr>
    </w:p>
    <w:p w:rsidR="001121CF" w:rsidRDefault="001121CF" w:rsidP="001121CF">
      <w:pPr>
        <w:rPr>
          <w:sz w:val="32"/>
          <w:szCs w:val="32"/>
        </w:rPr>
      </w:pPr>
    </w:p>
    <w:p w:rsidR="001121CF" w:rsidRDefault="001121CF" w:rsidP="001121CF">
      <w:pPr>
        <w:rPr>
          <w:sz w:val="32"/>
          <w:szCs w:val="32"/>
        </w:rPr>
      </w:pPr>
      <w:r>
        <w:rPr>
          <w:sz w:val="32"/>
          <w:szCs w:val="32"/>
        </w:rPr>
        <w:lastRenderedPageBreak/>
        <w:t>Pflege und Behandlung</w:t>
      </w:r>
    </w:p>
    <w:p w:rsidR="001121CF" w:rsidRDefault="001121CF" w:rsidP="001121CF">
      <w:pPr>
        <w:rPr>
          <w:sz w:val="32"/>
          <w:szCs w:val="32"/>
        </w:rPr>
      </w:pPr>
      <w:r>
        <w:rPr>
          <w:sz w:val="32"/>
          <w:szCs w:val="32"/>
        </w:rPr>
        <w:t>Die  Behandlung und Pflegegrundsätze für Asthmapatienten gelten auch für die anderen Bronchialleiden. U</w:t>
      </w:r>
      <w:r w:rsidR="00A4421C">
        <w:rPr>
          <w:sz w:val="32"/>
          <w:szCs w:val="32"/>
        </w:rPr>
        <w:t>nterscheide liegen darin begründet, dass das Asthma klassischer weisse ein Anfallsleiden (reversible Obstruktion) ist und deswegen Selbstkontrolle und Schulung nach bedeutsamer für die Therapie sind. Daher sind gemeinsame mit dem Patienten seinen Ressourcen zu entwickeln und therapeutische Notwendigkeit und Möglichkeiten aufzuzeigen.</w:t>
      </w:r>
    </w:p>
    <w:p w:rsidR="00A4421C" w:rsidRDefault="00A4421C" w:rsidP="001121CF">
      <w:pPr>
        <w:rPr>
          <w:sz w:val="32"/>
          <w:szCs w:val="32"/>
        </w:rPr>
      </w:pPr>
    </w:p>
    <w:p w:rsidR="00A4421C" w:rsidRDefault="00A4421C" w:rsidP="001121CF">
      <w:pPr>
        <w:rPr>
          <w:sz w:val="32"/>
          <w:szCs w:val="32"/>
        </w:rPr>
      </w:pPr>
      <w:r>
        <w:rPr>
          <w:sz w:val="32"/>
          <w:szCs w:val="32"/>
        </w:rPr>
        <w:t>Aufgabe der Pflege</w:t>
      </w:r>
    </w:p>
    <w:p w:rsidR="00A4421C" w:rsidRDefault="00A4421C" w:rsidP="001121CF">
      <w:pPr>
        <w:rPr>
          <w:sz w:val="32"/>
          <w:szCs w:val="32"/>
        </w:rPr>
      </w:pPr>
      <w:r>
        <w:rPr>
          <w:sz w:val="32"/>
          <w:szCs w:val="32"/>
        </w:rPr>
        <w:t>Schwerpunkt in der Betreuung Asthmakranker sind;</w:t>
      </w:r>
    </w:p>
    <w:p w:rsidR="00A4421C" w:rsidRDefault="00A4421C" w:rsidP="00A4421C">
      <w:pPr>
        <w:pStyle w:val="Listenabsatz"/>
        <w:numPr>
          <w:ilvl w:val="0"/>
          <w:numId w:val="2"/>
        </w:numPr>
        <w:rPr>
          <w:sz w:val="32"/>
          <w:szCs w:val="32"/>
        </w:rPr>
      </w:pPr>
      <w:r>
        <w:rPr>
          <w:sz w:val="32"/>
          <w:szCs w:val="32"/>
        </w:rPr>
        <w:t>Möglichkeiten der Selbstkontrolle aufzuzeigen und beurteilen.</w:t>
      </w:r>
    </w:p>
    <w:p w:rsidR="00A4421C" w:rsidRDefault="00A4421C" w:rsidP="00A4421C">
      <w:pPr>
        <w:pStyle w:val="Listenabsatz"/>
        <w:numPr>
          <w:ilvl w:val="0"/>
          <w:numId w:val="2"/>
        </w:numPr>
        <w:rPr>
          <w:sz w:val="32"/>
          <w:szCs w:val="32"/>
        </w:rPr>
      </w:pPr>
      <w:r>
        <w:rPr>
          <w:sz w:val="32"/>
          <w:szCs w:val="32"/>
        </w:rPr>
        <w:t>Zu atemtherapeutischen Massnahmen anleiten.</w:t>
      </w:r>
    </w:p>
    <w:p w:rsidR="00A4421C" w:rsidRDefault="00A4421C" w:rsidP="00A4421C">
      <w:pPr>
        <w:pStyle w:val="Listenabsatz"/>
        <w:numPr>
          <w:ilvl w:val="0"/>
          <w:numId w:val="2"/>
        </w:numPr>
        <w:rPr>
          <w:sz w:val="32"/>
          <w:szCs w:val="32"/>
        </w:rPr>
      </w:pPr>
      <w:r>
        <w:rPr>
          <w:sz w:val="32"/>
          <w:szCs w:val="32"/>
        </w:rPr>
        <w:t>Hilfemittel und Medikamente erklären und applizieren</w:t>
      </w:r>
    </w:p>
    <w:p w:rsidR="00A4421C" w:rsidRDefault="00A4421C" w:rsidP="00A4421C">
      <w:pPr>
        <w:pStyle w:val="Listenabsatz"/>
        <w:numPr>
          <w:ilvl w:val="0"/>
          <w:numId w:val="2"/>
        </w:numPr>
        <w:rPr>
          <w:sz w:val="32"/>
          <w:szCs w:val="32"/>
        </w:rPr>
      </w:pPr>
      <w:r>
        <w:rPr>
          <w:sz w:val="32"/>
          <w:szCs w:val="32"/>
        </w:rPr>
        <w:t>Ergänzende Massnahmen durchführen.</w:t>
      </w:r>
    </w:p>
    <w:p w:rsidR="00A4421C" w:rsidRDefault="00A4421C" w:rsidP="00A4421C">
      <w:pPr>
        <w:pStyle w:val="Listenabsatz"/>
        <w:numPr>
          <w:ilvl w:val="0"/>
          <w:numId w:val="2"/>
        </w:numPr>
        <w:rPr>
          <w:sz w:val="32"/>
          <w:szCs w:val="32"/>
        </w:rPr>
      </w:pPr>
      <w:r>
        <w:rPr>
          <w:sz w:val="32"/>
          <w:szCs w:val="32"/>
        </w:rPr>
        <w:t>Sofortmassnahmen im Notfall einleiten.</w:t>
      </w:r>
    </w:p>
    <w:p w:rsidR="00A4421C" w:rsidRDefault="00A4421C" w:rsidP="00A4421C">
      <w:pPr>
        <w:rPr>
          <w:sz w:val="32"/>
          <w:szCs w:val="32"/>
        </w:rPr>
      </w:pPr>
    </w:p>
    <w:p w:rsidR="00A4421C" w:rsidRDefault="00A4421C" w:rsidP="00A4421C">
      <w:pPr>
        <w:rPr>
          <w:sz w:val="32"/>
          <w:szCs w:val="32"/>
        </w:rPr>
      </w:pPr>
      <w:r>
        <w:rPr>
          <w:sz w:val="32"/>
          <w:szCs w:val="32"/>
        </w:rPr>
        <w:t>Pflegemassnahme in Anfall und Notsituation</w:t>
      </w:r>
    </w:p>
    <w:p w:rsidR="00A4421C" w:rsidRDefault="00A4421C" w:rsidP="00A4421C">
      <w:pPr>
        <w:rPr>
          <w:sz w:val="32"/>
          <w:szCs w:val="32"/>
        </w:rPr>
      </w:pPr>
      <w:r>
        <w:rPr>
          <w:sz w:val="32"/>
          <w:szCs w:val="32"/>
        </w:rPr>
        <w:t>Bei einem Akuten schweren Asthmaanfall, der tödlich verlaufen kann, kommt es darauf an, die Gefahr zu erkennen und rasch eine Therapie zu beginnen. Der therapeutische Handlung Spielraum kann durch Vor</w:t>
      </w:r>
      <w:r w:rsidR="00EA349F">
        <w:rPr>
          <w:sz w:val="32"/>
          <w:szCs w:val="32"/>
        </w:rPr>
        <w:t xml:space="preserve"> und Dauermedikation gering sein. Ein Asthmaanfall mit schwerer Atemnot kann plötzlich und ohne Vorwarnung einsetzen oder sich als langsam zunehmende Luftnot über einen längeren Zeitraum entwickeln.</w:t>
      </w:r>
    </w:p>
    <w:p w:rsidR="00EA349F" w:rsidRDefault="00EA349F" w:rsidP="00A4421C">
      <w:pPr>
        <w:rPr>
          <w:sz w:val="32"/>
          <w:szCs w:val="32"/>
        </w:rPr>
      </w:pPr>
      <w:r>
        <w:rPr>
          <w:sz w:val="32"/>
          <w:szCs w:val="32"/>
        </w:rPr>
        <w:t xml:space="preserve">Die meisten Patienten und deren Angehörige kennen die Vorzeichen. Werden sie  rechtzeitig wahrgenommen, können Notfallsituationen </w:t>
      </w:r>
      <w:r>
        <w:rPr>
          <w:sz w:val="32"/>
          <w:szCs w:val="32"/>
        </w:rPr>
        <w:lastRenderedPageBreak/>
        <w:t>durch entsprechende Massnahmen( Medikamente, Atemtechnik, autogenes Training) zumeist vermieden werden.</w:t>
      </w:r>
    </w:p>
    <w:p w:rsidR="00EA349F" w:rsidRDefault="00EA349F" w:rsidP="00A4421C">
      <w:pPr>
        <w:rPr>
          <w:sz w:val="32"/>
          <w:szCs w:val="32"/>
        </w:rPr>
      </w:pPr>
      <w:r>
        <w:rPr>
          <w:noProof/>
          <w:sz w:val="32"/>
          <w:szCs w:val="32"/>
          <w:lang w:eastAsia="de-CH"/>
        </w:rPr>
        <w:drawing>
          <wp:inline distT="0" distB="0" distL="0" distR="0">
            <wp:extent cx="4572000" cy="304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ma-inhalers-group.jpg"/>
                    <pic:cNvPicPr/>
                  </pic:nvPicPr>
                  <pic:blipFill>
                    <a:blip r:embed="rId9">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rsidR="00EA349F" w:rsidRDefault="00EA349F" w:rsidP="00A4421C">
      <w:pPr>
        <w:rPr>
          <w:sz w:val="32"/>
          <w:szCs w:val="32"/>
        </w:rPr>
      </w:pPr>
      <w:r>
        <w:rPr>
          <w:sz w:val="32"/>
          <w:szCs w:val="32"/>
        </w:rPr>
        <w:t>Kommt es doch zu einem Anfall so sollten sie Folgendes beachten;</w:t>
      </w:r>
    </w:p>
    <w:p w:rsidR="00EA349F" w:rsidRDefault="00EA349F" w:rsidP="00EA349F">
      <w:pPr>
        <w:pStyle w:val="Listenabsatz"/>
        <w:numPr>
          <w:ilvl w:val="0"/>
          <w:numId w:val="1"/>
        </w:numPr>
        <w:rPr>
          <w:sz w:val="32"/>
          <w:szCs w:val="32"/>
        </w:rPr>
      </w:pPr>
      <w:r>
        <w:rPr>
          <w:sz w:val="32"/>
          <w:szCs w:val="32"/>
        </w:rPr>
        <w:t>Patienten nicht alleine lassen, Ruhe und Sicherheit vermitteln</w:t>
      </w:r>
    </w:p>
    <w:p w:rsidR="00EA349F" w:rsidRDefault="00EA349F" w:rsidP="00EA349F">
      <w:pPr>
        <w:pStyle w:val="Listenabsatz"/>
        <w:rPr>
          <w:sz w:val="32"/>
          <w:szCs w:val="32"/>
        </w:rPr>
      </w:pPr>
      <w:r>
        <w:rPr>
          <w:sz w:val="32"/>
          <w:szCs w:val="32"/>
        </w:rPr>
        <w:t xml:space="preserve"> (Angst erhöht die Gefahr).</w:t>
      </w:r>
    </w:p>
    <w:p w:rsidR="00EA349F" w:rsidRDefault="00EA349F" w:rsidP="00EA349F">
      <w:pPr>
        <w:pStyle w:val="Listenabsatz"/>
        <w:numPr>
          <w:ilvl w:val="0"/>
          <w:numId w:val="1"/>
        </w:numPr>
        <w:rPr>
          <w:sz w:val="32"/>
          <w:szCs w:val="32"/>
        </w:rPr>
      </w:pPr>
      <w:r>
        <w:rPr>
          <w:sz w:val="32"/>
          <w:szCs w:val="32"/>
        </w:rPr>
        <w:t xml:space="preserve">2 Stösse des </w:t>
      </w:r>
      <w:proofErr w:type="spellStart"/>
      <w:r>
        <w:rPr>
          <w:sz w:val="32"/>
          <w:szCs w:val="32"/>
        </w:rPr>
        <w:t>Inhalativen</w:t>
      </w:r>
      <w:proofErr w:type="spellEnd"/>
      <w:r>
        <w:rPr>
          <w:sz w:val="32"/>
          <w:szCs w:val="32"/>
        </w:rPr>
        <w:t>, schnell wirkenden Bedarfs -Medikament verabreichen.</w:t>
      </w:r>
    </w:p>
    <w:p w:rsidR="00EA349F" w:rsidRDefault="00EA349F" w:rsidP="00EA349F">
      <w:pPr>
        <w:pStyle w:val="Listenabsatz"/>
        <w:numPr>
          <w:ilvl w:val="0"/>
          <w:numId w:val="1"/>
        </w:numPr>
        <w:rPr>
          <w:sz w:val="32"/>
          <w:szCs w:val="32"/>
        </w:rPr>
      </w:pPr>
      <w:r>
        <w:rPr>
          <w:sz w:val="32"/>
          <w:szCs w:val="32"/>
        </w:rPr>
        <w:t>Sauerstoff unter Aufsicht geben, wenn nicht kontraindiziert.</w:t>
      </w:r>
    </w:p>
    <w:p w:rsidR="00EA349F" w:rsidRDefault="00EA349F" w:rsidP="00EA349F">
      <w:pPr>
        <w:pStyle w:val="Listenabsatz"/>
        <w:numPr>
          <w:ilvl w:val="0"/>
          <w:numId w:val="1"/>
        </w:numPr>
        <w:rPr>
          <w:sz w:val="32"/>
          <w:szCs w:val="32"/>
        </w:rPr>
      </w:pPr>
      <w:r>
        <w:rPr>
          <w:sz w:val="32"/>
          <w:szCs w:val="32"/>
        </w:rPr>
        <w:t>Atemleichte Körperhaltung des Patienten unterstützen.</w:t>
      </w:r>
    </w:p>
    <w:p w:rsidR="00EA349F" w:rsidRDefault="00EA349F" w:rsidP="00EA349F">
      <w:pPr>
        <w:pStyle w:val="Listenabsatz"/>
        <w:numPr>
          <w:ilvl w:val="0"/>
          <w:numId w:val="1"/>
        </w:numPr>
        <w:rPr>
          <w:sz w:val="32"/>
          <w:szCs w:val="32"/>
        </w:rPr>
      </w:pPr>
      <w:r>
        <w:rPr>
          <w:sz w:val="32"/>
          <w:szCs w:val="32"/>
        </w:rPr>
        <w:t>Patienten an die Lippenbremse erinnern.</w:t>
      </w:r>
    </w:p>
    <w:p w:rsidR="00EA349F" w:rsidRDefault="00EA349F" w:rsidP="00EA349F">
      <w:pPr>
        <w:pStyle w:val="Listenabsatz"/>
        <w:numPr>
          <w:ilvl w:val="0"/>
          <w:numId w:val="1"/>
        </w:numPr>
        <w:rPr>
          <w:sz w:val="32"/>
          <w:szCs w:val="32"/>
        </w:rPr>
      </w:pPr>
      <w:r>
        <w:rPr>
          <w:sz w:val="32"/>
          <w:szCs w:val="32"/>
        </w:rPr>
        <w:t>Atemmuskulatur durch Vibrationsmassage unterstützen.</w:t>
      </w:r>
    </w:p>
    <w:p w:rsidR="00EA349F" w:rsidRDefault="00EA349F" w:rsidP="00EA349F">
      <w:pPr>
        <w:pStyle w:val="Listenabsatz"/>
        <w:numPr>
          <w:ilvl w:val="0"/>
          <w:numId w:val="1"/>
        </w:numPr>
        <w:rPr>
          <w:sz w:val="32"/>
          <w:szCs w:val="32"/>
        </w:rPr>
      </w:pPr>
      <w:r>
        <w:rPr>
          <w:sz w:val="32"/>
          <w:szCs w:val="32"/>
        </w:rPr>
        <w:t xml:space="preserve">Wenn kein </w:t>
      </w:r>
      <w:r w:rsidR="00C73A07">
        <w:rPr>
          <w:sz w:val="32"/>
          <w:szCs w:val="32"/>
        </w:rPr>
        <w:t>ausreichende</w:t>
      </w:r>
      <w:r>
        <w:rPr>
          <w:sz w:val="32"/>
          <w:szCs w:val="32"/>
        </w:rPr>
        <w:t xml:space="preserve"> </w:t>
      </w:r>
      <w:r w:rsidR="00C73A07">
        <w:rPr>
          <w:sz w:val="32"/>
          <w:szCs w:val="32"/>
        </w:rPr>
        <w:t>Besserung</w:t>
      </w:r>
      <w:r>
        <w:rPr>
          <w:sz w:val="32"/>
          <w:szCs w:val="32"/>
        </w:rPr>
        <w:t xml:space="preserve"> </w:t>
      </w:r>
      <w:r w:rsidR="00C73A07">
        <w:rPr>
          <w:sz w:val="32"/>
          <w:szCs w:val="32"/>
        </w:rPr>
        <w:t>innert 10 Minuten nach der 1 Inhalation gab nach an Ortung Theophylin als Trinkampulle verabreichen, dabei den Puls Kontrollieren.</w:t>
      </w:r>
    </w:p>
    <w:p w:rsidR="00C73A07" w:rsidRDefault="00C73A07" w:rsidP="00EA349F">
      <w:pPr>
        <w:pStyle w:val="Listenabsatz"/>
        <w:numPr>
          <w:ilvl w:val="0"/>
          <w:numId w:val="1"/>
        </w:numPr>
        <w:rPr>
          <w:sz w:val="32"/>
          <w:szCs w:val="32"/>
        </w:rPr>
      </w:pPr>
      <w:r>
        <w:rPr>
          <w:sz w:val="32"/>
          <w:szCs w:val="32"/>
        </w:rPr>
        <w:t xml:space="preserve">Nach weiteren 10 Minuten oder ausreichender Besserung oral </w:t>
      </w:r>
      <w:proofErr w:type="spellStart"/>
      <w:r>
        <w:rPr>
          <w:sz w:val="32"/>
          <w:szCs w:val="32"/>
        </w:rPr>
        <w:t>Kortikoid</w:t>
      </w:r>
      <w:proofErr w:type="spellEnd"/>
      <w:r>
        <w:rPr>
          <w:sz w:val="32"/>
          <w:szCs w:val="32"/>
        </w:rPr>
        <w:t xml:space="preserve"> </w:t>
      </w:r>
      <w:proofErr w:type="spellStart"/>
      <w:r>
        <w:rPr>
          <w:sz w:val="32"/>
          <w:szCs w:val="32"/>
        </w:rPr>
        <w:t>gabe</w:t>
      </w:r>
      <w:proofErr w:type="spellEnd"/>
      <w:r>
        <w:rPr>
          <w:sz w:val="32"/>
          <w:szCs w:val="32"/>
        </w:rPr>
        <w:t xml:space="preserve"> aus dem Notfallset  und Arzt oder 144 Verständigen.</w:t>
      </w:r>
    </w:p>
    <w:p w:rsidR="00C73A07" w:rsidRDefault="00C73A07" w:rsidP="00C73A07">
      <w:pPr>
        <w:ind w:left="360"/>
        <w:rPr>
          <w:sz w:val="32"/>
          <w:szCs w:val="32"/>
        </w:rPr>
      </w:pPr>
      <w:r>
        <w:rPr>
          <w:sz w:val="32"/>
          <w:szCs w:val="32"/>
        </w:rPr>
        <w:lastRenderedPageBreak/>
        <w:t>Nach Thiems Pflege Professionalität erleben so wird es in der Pflege Handgehabt sei es im Spital, Altersheim oder Spitex- P</w:t>
      </w:r>
      <w:r w:rsidR="00BD1D1C">
        <w:rPr>
          <w:sz w:val="32"/>
          <w:szCs w:val="32"/>
        </w:rPr>
        <w:t>riv</w:t>
      </w:r>
      <w:r>
        <w:rPr>
          <w:sz w:val="32"/>
          <w:szCs w:val="32"/>
        </w:rPr>
        <w:t>atpflege.</w:t>
      </w:r>
    </w:p>
    <w:p w:rsidR="00BD1D1C" w:rsidRDefault="00BD1D1C" w:rsidP="00C73A07">
      <w:pPr>
        <w:ind w:left="360"/>
        <w:rPr>
          <w:sz w:val="32"/>
          <w:szCs w:val="32"/>
        </w:rPr>
      </w:pPr>
    </w:p>
    <w:p w:rsidR="00BD1D1C" w:rsidRDefault="00BD1D1C" w:rsidP="00C73A07">
      <w:pPr>
        <w:ind w:left="360"/>
        <w:rPr>
          <w:sz w:val="32"/>
          <w:szCs w:val="32"/>
        </w:rPr>
      </w:pPr>
      <w:r>
        <w:rPr>
          <w:sz w:val="32"/>
          <w:szCs w:val="32"/>
        </w:rPr>
        <w:t>Tipps von Daniela Schmutz</w:t>
      </w:r>
    </w:p>
    <w:p w:rsidR="00BD1D1C" w:rsidRDefault="00BD1D1C" w:rsidP="00C73A07">
      <w:pPr>
        <w:ind w:left="360"/>
        <w:rPr>
          <w:sz w:val="32"/>
          <w:szCs w:val="32"/>
        </w:rPr>
      </w:pPr>
      <w:r>
        <w:rPr>
          <w:sz w:val="32"/>
          <w:szCs w:val="32"/>
        </w:rPr>
        <w:t>Tee</w:t>
      </w:r>
    </w:p>
    <w:p w:rsidR="00BD1D1C" w:rsidRDefault="00BD1D1C" w:rsidP="00C73A07">
      <w:pPr>
        <w:ind w:left="360"/>
        <w:rPr>
          <w:sz w:val="32"/>
          <w:szCs w:val="32"/>
        </w:rPr>
      </w:pPr>
      <w:r>
        <w:rPr>
          <w:sz w:val="32"/>
          <w:szCs w:val="32"/>
        </w:rPr>
        <w:t>Melisse</w:t>
      </w:r>
    </w:p>
    <w:p w:rsidR="00BD1D1C" w:rsidRDefault="00BD1D1C" w:rsidP="00C73A07">
      <w:pPr>
        <w:ind w:left="360"/>
        <w:rPr>
          <w:sz w:val="32"/>
          <w:szCs w:val="32"/>
        </w:rPr>
      </w:pPr>
      <w:r>
        <w:rPr>
          <w:sz w:val="32"/>
          <w:szCs w:val="32"/>
        </w:rPr>
        <w:t>Arnika</w:t>
      </w:r>
    </w:p>
    <w:p w:rsidR="00BD1D1C" w:rsidRDefault="00BD1D1C" w:rsidP="00C73A07">
      <w:pPr>
        <w:ind w:left="360"/>
        <w:rPr>
          <w:sz w:val="32"/>
          <w:szCs w:val="32"/>
        </w:rPr>
      </w:pPr>
      <w:r>
        <w:rPr>
          <w:sz w:val="32"/>
          <w:szCs w:val="32"/>
        </w:rPr>
        <w:t>Scharfgarbe</w:t>
      </w:r>
    </w:p>
    <w:p w:rsidR="00BD1D1C" w:rsidRDefault="00BD1D1C" w:rsidP="00C73A07">
      <w:pPr>
        <w:ind w:left="360"/>
        <w:rPr>
          <w:sz w:val="32"/>
          <w:szCs w:val="32"/>
        </w:rPr>
      </w:pPr>
    </w:p>
    <w:p w:rsidR="00BD1D1C" w:rsidRDefault="00BD1D1C" w:rsidP="00C73A07">
      <w:pPr>
        <w:ind w:left="360"/>
        <w:rPr>
          <w:sz w:val="32"/>
          <w:szCs w:val="32"/>
        </w:rPr>
      </w:pPr>
      <w:r>
        <w:rPr>
          <w:sz w:val="32"/>
          <w:szCs w:val="32"/>
        </w:rPr>
        <w:t>Gewürze</w:t>
      </w:r>
    </w:p>
    <w:p w:rsidR="00BD1D1C" w:rsidRDefault="00BD1D1C" w:rsidP="00C73A07">
      <w:pPr>
        <w:ind w:left="360"/>
        <w:rPr>
          <w:sz w:val="32"/>
          <w:szCs w:val="32"/>
        </w:rPr>
      </w:pPr>
      <w:r>
        <w:rPr>
          <w:sz w:val="32"/>
          <w:szCs w:val="32"/>
        </w:rPr>
        <w:t>Rosmarin</w:t>
      </w:r>
    </w:p>
    <w:p w:rsidR="00BD1D1C" w:rsidRDefault="00BD1D1C" w:rsidP="00C73A07">
      <w:pPr>
        <w:ind w:left="360"/>
        <w:rPr>
          <w:sz w:val="32"/>
          <w:szCs w:val="32"/>
        </w:rPr>
      </w:pPr>
      <w:r>
        <w:rPr>
          <w:sz w:val="32"/>
          <w:szCs w:val="32"/>
        </w:rPr>
        <w:t>Majoran</w:t>
      </w:r>
    </w:p>
    <w:p w:rsidR="00BD1D1C" w:rsidRDefault="00BD1D1C" w:rsidP="00C73A07">
      <w:pPr>
        <w:ind w:left="360"/>
        <w:rPr>
          <w:sz w:val="32"/>
          <w:szCs w:val="32"/>
        </w:rPr>
      </w:pPr>
      <w:r>
        <w:rPr>
          <w:sz w:val="32"/>
          <w:szCs w:val="32"/>
        </w:rPr>
        <w:t>Anis</w:t>
      </w:r>
    </w:p>
    <w:p w:rsidR="00BD1D1C" w:rsidRDefault="00BD1D1C" w:rsidP="00C73A07">
      <w:pPr>
        <w:ind w:left="360"/>
        <w:rPr>
          <w:sz w:val="32"/>
          <w:szCs w:val="32"/>
        </w:rPr>
      </w:pPr>
      <w:r>
        <w:rPr>
          <w:sz w:val="32"/>
          <w:szCs w:val="32"/>
        </w:rPr>
        <w:t>Zimt</w:t>
      </w:r>
    </w:p>
    <w:p w:rsidR="00BD1D1C" w:rsidRDefault="00BD1D1C" w:rsidP="00C73A07">
      <w:pPr>
        <w:ind w:left="360"/>
        <w:rPr>
          <w:sz w:val="32"/>
          <w:szCs w:val="32"/>
        </w:rPr>
      </w:pPr>
      <w:r>
        <w:rPr>
          <w:sz w:val="32"/>
          <w:szCs w:val="32"/>
        </w:rPr>
        <w:t xml:space="preserve">Salbei </w:t>
      </w:r>
    </w:p>
    <w:p w:rsidR="00BD1D1C" w:rsidRDefault="00BD1D1C" w:rsidP="00C73A07">
      <w:pPr>
        <w:ind w:left="360"/>
        <w:rPr>
          <w:sz w:val="32"/>
          <w:szCs w:val="32"/>
        </w:rPr>
      </w:pPr>
      <w:r>
        <w:rPr>
          <w:sz w:val="32"/>
          <w:szCs w:val="32"/>
        </w:rPr>
        <w:t>Wacholder</w:t>
      </w:r>
    </w:p>
    <w:p w:rsidR="00BD1D1C" w:rsidRDefault="00BD1D1C" w:rsidP="00C73A07">
      <w:pPr>
        <w:ind w:left="360"/>
        <w:rPr>
          <w:sz w:val="32"/>
          <w:szCs w:val="32"/>
        </w:rPr>
      </w:pPr>
      <w:r>
        <w:rPr>
          <w:sz w:val="32"/>
          <w:szCs w:val="32"/>
        </w:rPr>
        <w:t>Thymian</w:t>
      </w:r>
    </w:p>
    <w:p w:rsidR="00BD1D1C" w:rsidRDefault="00BD1D1C" w:rsidP="00C73A07">
      <w:pPr>
        <w:ind w:left="360"/>
        <w:rPr>
          <w:sz w:val="32"/>
          <w:szCs w:val="32"/>
        </w:rPr>
      </w:pPr>
      <w:r>
        <w:rPr>
          <w:sz w:val="32"/>
          <w:szCs w:val="32"/>
        </w:rPr>
        <w:t>Oregano</w:t>
      </w:r>
    </w:p>
    <w:p w:rsidR="00BD1D1C" w:rsidRDefault="00BD1D1C" w:rsidP="00BD1D1C">
      <w:pPr>
        <w:ind w:left="360"/>
        <w:rPr>
          <w:sz w:val="32"/>
          <w:szCs w:val="32"/>
        </w:rPr>
      </w:pPr>
      <w:r>
        <w:rPr>
          <w:sz w:val="32"/>
          <w:szCs w:val="32"/>
        </w:rPr>
        <w:t>Ysop</w:t>
      </w:r>
    </w:p>
    <w:p w:rsidR="00BD1D1C" w:rsidRDefault="00BD1D1C" w:rsidP="00BD1D1C">
      <w:pPr>
        <w:ind w:left="360"/>
        <w:rPr>
          <w:sz w:val="32"/>
          <w:szCs w:val="32"/>
        </w:rPr>
      </w:pPr>
    </w:p>
    <w:p w:rsidR="00BD1D1C" w:rsidRDefault="00BD1D1C" w:rsidP="00BD1D1C">
      <w:pPr>
        <w:ind w:left="360"/>
        <w:rPr>
          <w:sz w:val="32"/>
          <w:szCs w:val="32"/>
        </w:rPr>
      </w:pPr>
      <w:r>
        <w:rPr>
          <w:sz w:val="32"/>
          <w:szCs w:val="32"/>
        </w:rPr>
        <w:t>Sirup</w:t>
      </w:r>
    </w:p>
    <w:p w:rsidR="00BD1D1C" w:rsidRDefault="00BD1D1C" w:rsidP="00BD1D1C">
      <w:pPr>
        <w:ind w:left="360"/>
        <w:rPr>
          <w:sz w:val="32"/>
          <w:szCs w:val="32"/>
        </w:rPr>
      </w:pPr>
      <w:r>
        <w:rPr>
          <w:sz w:val="32"/>
          <w:szCs w:val="32"/>
        </w:rPr>
        <w:t>Holunder</w:t>
      </w:r>
    </w:p>
    <w:p w:rsidR="00BD1D1C" w:rsidRDefault="00BD1D1C" w:rsidP="00BD1D1C">
      <w:pPr>
        <w:ind w:left="360"/>
        <w:rPr>
          <w:sz w:val="32"/>
          <w:szCs w:val="32"/>
        </w:rPr>
      </w:pPr>
      <w:r>
        <w:rPr>
          <w:sz w:val="32"/>
          <w:szCs w:val="32"/>
        </w:rPr>
        <w:lastRenderedPageBreak/>
        <w:t>Lavendel</w:t>
      </w:r>
    </w:p>
    <w:p w:rsidR="00BD1D1C" w:rsidRDefault="00BD1D1C" w:rsidP="00BD1D1C">
      <w:pPr>
        <w:ind w:left="360"/>
        <w:rPr>
          <w:sz w:val="32"/>
          <w:szCs w:val="32"/>
        </w:rPr>
      </w:pPr>
      <w:r>
        <w:rPr>
          <w:sz w:val="32"/>
          <w:szCs w:val="32"/>
        </w:rPr>
        <w:t>Melisse</w:t>
      </w:r>
    </w:p>
    <w:p w:rsidR="00BD1D1C" w:rsidRDefault="00BD1D1C" w:rsidP="00BD1D1C">
      <w:pPr>
        <w:ind w:left="360"/>
        <w:rPr>
          <w:sz w:val="32"/>
          <w:szCs w:val="32"/>
        </w:rPr>
      </w:pPr>
    </w:p>
    <w:p w:rsidR="00BD1D1C" w:rsidRDefault="00BD1D1C" w:rsidP="00BD1D1C">
      <w:pPr>
        <w:ind w:left="360"/>
        <w:rPr>
          <w:sz w:val="32"/>
          <w:szCs w:val="32"/>
        </w:rPr>
      </w:pPr>
      <w:r>
        <w:rPr>
          <w:sz w:val="32"/>
          <w:szCs w:val="32"/>
        </w:rPr>
        <w:t>Öle in der Duftlampe</w:t>
      </w:r>
    </w:p>
    <w:p w:rsidR="00BD1D1C" w:rsidRDefault="00BD1D1C" w:rsidP="00BD1D1C">
      <w:pPr>
        <w:ind w:left="360"/>
        <w:rPr>
          <w:sz w:val="32"/>
          <w:szCs w:val="32"/>
        </w:rPr>
      </w:pPr>
      <w:r>
        <w:rPr>
          <w:sz w:val="32"/>
          <w:szCs w:val="32"/>
        </w:rPr>
        <w:t>Fichte</w:t>
      </w:r>
    </w:p>
    <w:p w:rsidR="00BD1D1C" w:rsidRDefault="00BD1D1C" w:rsidP="00BD1D1C">
      <w:pPr>
        <w:ind w:left="360"/>
        <w:rPr>
          <w:sz w:val="32"/>
          <w:szCs w:val="32"/>
        </w:rPr>
      </w:pPr>
      <w:r>
        <w:rPr>
          <w:sz w:val="32"/>
          <w:szCs w:val="32"/>
        </w:rPr>
        <w:t xml:space="preserve"> Kiefer</w:t>
      </w:r>
    </w:p>
    <w:p w:rsidR="00BD1D1C" w:rsidRDefault="00BD1D1C" w:rsidP="00BD1D1C">
      <w:pPr>
        <w:ind w:left="360"/>
        <w:rPr>
          <w:sz w:val="32"/>
          <w:szCs w:val="32"/>
        </w:rPr>
      </w:pPr>
      <w:r>
        <w:rPr>
          <w:sz w:val="32"/>
          <w:szCs w:val="32"/>
        </w:rPr>
        <w:t>Zitrone</w:t>
      </w:r>
    </w:p>
    <w:p w:rsidR="00BD1D1C" w:rsidRDefault="00BD1D1C" w:rsidP="00BD1D1C">
      <w:pPr>
        <w:ind w:left="360"/>
        <w:rPr>
          <w:sz w:val="32"/>
          <w:szCs w:val="32"/>
        </w:rPr>
      </w:pPr>
      <w:r>
        <w:rPr>
          <w:sz w:val="32"/>
          <w:szCs w:val="32"/>
        </w:rPr>
        <w:t>Salbei</w:t>
      </w:r>
    </w:p>
    <w:p w:rsidR="00BD1D1C" w:rsidRDefault="00BD1D1C" w:rsidP="00BD1D1C">
      <w:pPr>
        <w:ind w:left="360"/>
        <w:rPr>
          <w:sz w:val="32"/>
          <w:szCs w:val="32"/>
        </w:rPr>
      </w:pPr>
    </w:p>
    <w:p w:rsidR="00BD1D1C" w:rsidRDefault="00BD1D1C" w:rsidP="00BD1D1C">
      <w:pPr>
        <w:ind w:left="360"/>
        <w:rPr>
          <w:sz w:val="32"/>
          <w:szCs w:val="32"/>
        </w:rPr>
      </w:pPr>
      <w:r>
        <w:rPr>
          <w:sz w:val="32"/>
          <w:szCs w:val="32"/>
        </w:rPr>
        <w:t>Essen</w:t>
      </w:r>
    </w:p>
    <w:p w:rsidR="00BD1D1C" w:rsidRDefault="00BD1D1C" w:rsidP="00BD1D1C">
      <w:pPr>
        <w:ind w:left="360"/>
        <w:rPr>
          <w:sz w:val="32"/>
          <w:szCs w:val="32"/>
        </w:rPr>
      </w:pPr>
      <w:r>
        <w:rPr>
          <w:sz w:val="32"/>
          <w:szCs w:val="32"/>
        </w:rPr>
        <w:t>Meerrettich</w:t>
      </w:r>
    </w:p>
    <w:p w:rsidR="00BD1D1C" w:rsidRDefault="00BD1D1C" w:rsidP="00BD1D1C">
      <w:pPr>
        <w:ind w:left="360"/>
        <w:rPr>
          <w:sz w:val="32"/>
          <w:szCs w:val="32"/>
        </w:rPr>
      </w:pPr>
      <w:r>
        <w:rPr>
          <w:sz w:val="32"/>
          <w:szCs w:val="32"/>
        </w:rPr>
        <w:t>Fenchel</w:t>
      </w:r>
    </w:p>
    <w:p w:rsidR="00BD1D1C" w:rsidRDefault="00BD1D1C" w:rsidP="00BD1D1C">
      <w:pPr>
        <w:ind w:left="360"/>
        <w:rPr>
          <w:sz w:val="32"/>
          <w:szCs w:val="32"/>
        </w:rPr>
      </w:pPr>
      <w:r>
        <w:rPr>
          <w:sz w:val="32"/>
          <w:szCs w:val="32"/>
        </w:rPr>
        <w:t>Weisskohl</w:t>
      </w:r>
    </w:p>
    <w:p w:rsidR="00BD1D1C" w:rsidRDefault="00BD1D1C" w:rsidP="00BD1D1C">
      <w:pPr>
        <w:ind w:left="360"/>
        <w:rPr>
          <w:sz w:val="32"/>
          <w:szCs w:val="32"/>
        </w:rPr>
      </w:pPr>
      <w:r>
        <w:rPr>
          <w:sz w:val="32"/>
          <w:szCs w:val="32"/>
        </w:rPr>
        <w:t xml:space="preserve">Zitrusfrüchte </w:t>
      </w:r>
    </w:p>
    <w:p w:rsidR="00BD1D1C" w:rsidRDefault="00BD1D1C" w:rsidP="00BD1D1C">
      <w:pPr>
        <w:ind w:left="360"/>
        <w:rPr>
          <w:sz w:val="32"/>
          <w:szCs w:val="32"/>
        </w:rPr>
      </w:pPr>
      <w:r>
        <w:rPr>
          <w:sz w:val="32"/>
          <w:szCs w:val="32"/>
        </w:rPr>
        <w:t>Karotten</w:t>
      </w:r>
    </w:p>
    <w:p w:rsidR="00BD1D1C" w:rsidRDefault="00BD1D1C" w:rsidP="00BD1D1C">
      <w:pPr>
        <w:ind w:left="360"/>
        <w:rPr>
          <w:sz w:val="32"/>
          <w:szCs w:val="32"/>
        </w:rPr>
      </w:pPr>
      <w:r>
        <w:rPr>
          <w:sz w:val="32"/>
          <w:szCs w:val="32"/>
        </w:rPr>
        <w:t>Spinat</w:t>
      </w:r>
    </w:p>
    <w:p w:rsidR="00BD1D1C" w:rsidRDefault="00BD1D1C" w:rsidP="00BD1D1C">
      <w:pPr>
        <w:ind w:left="360"/>
        <w:rPr>
          <w:sz w:val="32"/>
          <w:szCs w:val="32"/>
        </w:rPr>
      </w:pPr>
      <w:r>
        <w:rPr>
          <w:sz w:val="32"/>
          <w:szCs w:val="32"/>
        </w:rPr>
        <w:t>Olivenöl</w:t>
      </w:r>
    </w:p>
    <w:p w:rsidR="00BD1D1C" w:rsidRDefault="00BD1D1C" w:rsidP="00BD1D1C">
      <w:pPr>
        <w:ind w:left="360"/>
        <w:rPr>
          <w:sz w:val="32"/>
          <w:szCs w:val="32"/>
        </w:rPr>
      </w:pPr>
    </w:p>
    <w:p w:rsidR="00BD1D1C" w:rsidRDefault="00BD1D1C" w:rsidP="00BD1D1C">
      <w:pPr>
        <w:ind w:left="360"/>
        <w:rPr>
          <w:sz w:val="32"/>
          <w:szCs w:val="32"/>
        </w:rPr>
      </w:pPr>
      <w:r>
        <w:rPr>
          <w:sz w:val="32"/>
          <w:szCs w:val="32"/>
        </w:rPr>
        <w:t xml:space="preserve">Meiden </w:t>
      </w:r>
      <w:proofErr w:type="gramStart"/>
      <w:r>
        <w:rPr>
          <w:sz w:val="32"/>
          <w:szCs w:val="32"/>
        </w:rPr>
        <w:t>können</w:t>
      </w:r>
      <w:proofErr w:type="gramEnd"/>
      <w:r>
        <w:rPr>
          <w:sz w:val="32"/>
          <w:szCs w:val="32"/>
        </w:rPr>
        <w:t xml:space="preserve"> Anfall auslösen</w:t>
      </w:r>
    </w:p>
    <w:p w:rsidR="00BD1D1C" w:rsidRDefault="00BD1D1C" w:rsidP="00BD1D1C">
      <w:pPr>
        <w:ind w:left="360"/>
        <w:rPr>
          <w:sz w:val="32"/>
          <w:szCs w:val="32"/>
        </w:rPr>
      </w:pPr>
      <w:r>
        <w:rPr>
          <w:sz w:val="32"/>
          <w:szCs w:val="32"/>
        </w:rPr>
        <w:t>Wen es Allergien bedingen Asthma ist.</w:t>
      </w:r>
    </w:p>
    <w:p w:rsidR="00BD1D1C" w:rsidRDefault="00BD1D1C" w:rsidP="00BD1D1C">
      <w:pPr>
        <w:ind w:left="360"/>
        <w:rPr>
          <w:sz w:val="32"/>
          <w:szCs w:val="32"/>
        </w:rPr>
      </w:pPr>
      <w:r>
        <w:rPr>
          <w:sz w:val="32"/>
          <w:szCs w:val="32"/>
        </w:rPr>
        <w:t>Kuhmilch</w:t>
      </w:r>
    </w:p>
    <w:p w:rsidR="00BD1D1C" w:rsidRDefault="00BD1D1C" w:rsidP="00BD1D1C">
      <w:pPr>
        <w:ind w:left="360"/>
        <w:rPr>
          <w:sz w:val="32"/>
          <w:szCs w:val="32"/>
        </w:rPr>
      </w:pPr>
      <w:r>
        <w:rPr>
          <w:sz w:val="32"/>
          <w:szCs w:val="32"/>
        </w:rPr>
        <w:t>Weizen</w:t>
      </w:r>
    </w:p>
    <w:p w:rsidR="00BD1D1C" w:rsidRDefault="00BD1D1C" w:rsidP="00BD1D1C">
      <w:pPr>
        <w:ind w:left="360"/>
        <w:rPr>
          <w:sz w:val="32"/>
          <w:szCs w:val="32"/>
        </w:rPr>
      </w:pPr>
      <w:r>
        <w:rPr>
          <w:sz w:val="32"/>
          <w:szCs w:val="32"/>
        </w:rPr>
        <w:lastRenderedPageBreak/>
        <w:t>Hafer</w:t>
      </w:r>
    </w:p>
    <w:p w:rsidR="00BD1D1C" w:rsidRDefault="00BD1D1C" w:rsidP="00BD1D1C">
      <w:pPr>
        <w:ind w:left="360"/>
        <w:rPr>
          <w:sz w:val="32"/>
          <w:szCs w:val="32"/>
        </w:rPr>
      </w:pPr>
      <w:r>
        <w:rPr>
          <w:sz w:val="32"/>
          <w:szCs w:val="32"/>
        </w:rPr>
        <w:t>Schimmelhaltige Lebensmittel</w:t>
      </w:r>
    </w:p>
    <w:p w:rsidR="00BD1D1C" w:rsidRDefault="00BD1D1C" w:rsidP="00BD1D1C">
      <w:pPr>
        <w:ind w:left="360"/>
        <w:rPr>
          <w:sz w:val="32"/>
          <w:szCs w:val="32"/>
        </w:rPr>
      </w:pPr>
      <w:r>
        <w:rPr>
          <w:sz w:val="32"/>
          <w:szCs w:val="32"/>
        </w:rPr>
        <w:t>Nüsse</w:t>
      </w:r>
    </w:p>
    <w:p w:rsidR="00BD1D1C" w:rsidRDefault="00BD1D1C" w:rsidP="00BD1D1C">
      <w:pPr>
        <w:ind w:left="360"/>
        <w:rPr>
          <w:sz w:val="32"/>
          <w:szCs w:val="32"/>
        </w:rPr>
      </w:pPr>
      <w:r>
        <w:rPr>
          <w:sz w:val="32"/>
          <w:szCs w:val="32"/>
        </w:rPr>
        <w:t xml:space="preserve">Fisch </w:t>
      </w:r>
    </w:p>
    <w:p w:rsidR="00BD1D1C" w:rsidRDefault="00BD1D1C" w:rsidP="00BD1D1C">
      <w:pPr>
        <w:ind w:left="360"/>
        <w:rPr>
          <w:sz w:val="32"/>
          <w:szCs w:val="32"/>
        </w:rPr>
      </w:pPr>
      <w:r>
        <w:rPr>
          <w:sz w:val="32"/>
          <w:szCs w:val="32"/>
        </w:rPr>
        <w:t>Eier</w:t>
      </w:r>
      <w:bookmarkStart w:id="0" w:name="_GoBack"/>
      <w:bookmarkEnd w:id="0"/>
    </w:p>
    <w:p w:rsidR="003067EE" w:rsidRDefault="003067EE" w:rsidP="00BD1D1C">
      <w:pPr>
        <w:ind w:left="360"/>
        <w:rPr>
          <w:sz w:val="32"/>
          <w:szCs w:val="32"/>
        </w:rPr>
      </w:pPr>
      <w:r>
        <w:rPr>
          <w:noProof/>
          <w:sz w:val="32"/>
          <w:szCs w:val="32"/>
          <w:lang w:eastAsia="de-CH"/>
        </w:rPr>
        <w:drawing>
          <wp:inline distT="0" distB="0" distL="0" distR="0">
            <wp:extent cx="1304103" cy="13041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730474-Asthma-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103" cy="1304103"/>
                    </a:xfrm>
                    <a:prstGeom prst="rect">
                      <a:avLst/>
                    </a:prstGeom>
                  </pic:spPr>
                </pic:pic>
              </a:graphicData>
            </a:graphic>
          </wp:inline>
        </w:drawing>
      </w:r>
    </w:p>
    <w:p w:rsidR="00BD1D1C" w:rsidRDefault="00BD1D1C" w:rsidP="00BD1D1C">
      <w:pPr>
        <w:ind w:left="360"/>
        <w:rPr>
          <w:sz w:val="32"/>
          <w:szCs w:val="32"/>
        </w:rPr>
      </w:pPr>
    </w:p>
    <w:p w:rsidR="00BD1D1C" w:rsidRDefault="00BD1D1C" w:rsidP="00C73A07">
      <w:pPr>
        <w:ind w:left="360"/>
        <w:rPr>
          <w:sz w:val="32"/>
          <w:szCs w:val="32"/>
        </w:rPr>
      </w:pPr>
    </w:p>
    <w:p w:rsidR="00BD1D1C" w:rsidRDefault="00BD1D1C" w:rsidP="00C73A07">
      <w:pPr>
        <w:ind w:left="360"/>
        <w:rPr>
          <w:sz w:val="32"/>
          <w:szCs w:val="32"/>
        </w:rPr>
      </w:pPr>
    </w:p>
    <w:p w:rsidR="00C73A07" w:rsidRPr="00C73A07" w:rsidRDefault="00C73A07" w:rsidP="00C73A07">
      <w:pPr>
        <w:ind w:left="360"/>
        <w:rPr>
          <w:sz w:val="32"/>
          <w:szCs w:val="32"/>
        </w:rPr>
      </w:pPr>
    </w:p>
    <w:p w:rsidR="00EA349F" w:rsidRPr="00EA349F" w:rsidRDefault="00EA349F" w:rsidP="00EA349F">
      <w:pPr>
        <w:rPr>
          <w:sz w:val="32"/>
          <w:szCs w:val="32"/>
        </w:rPr>
      </w:pPr>
      <w:r>
        <w:rPr>
          <w:sz w:val="32"/>
          <w:szCs w:val="32"/>
        </w:rPr>
        <w:t xml:space="preserve">    </w:t>
      </w:r>
    </w:p>
    <w:p w:rsidR="00A4421C" w:rsidRPr="00A4421C" w:rsidRDefault="00A4421C" w:rsidP="00A4421C">
      <w:pPr>
        <w:rPr>
          <w:sz w:val="32"/>
          <w:szCs w:val="32"/>
        </w:rPr>
      </w:pPr>
    </w:p>
    <w:p w:rsidR="001121CF" w:rsidRPr="001121CF" w:rsidRDefault="001121CF" w:rsidP="001121CF">
      <w:pPr>
        <w:rPr>
          <w:sz w:val="32"/>
          <w:szCs w:val="32"/>
        </w:rPr>
      </w:pPr>
    </w:p>
    <w:p w:rsidR="001121CF" w:rsidRDefault="001121CF" w:rsidP="00303705">
      <w:pPr>
        <w:rPr>
          <w:sz w:val="32"/>
          <w:szCs w:val="32"/>
        </w:rPr>
      </w:pPr>
    </w:p>
    <w:p w:rsidR="001121CF" w:rsidRPr="00303705" w:rsidRDefault="001121CF" w:rsidP="00303705">
      <w:pPr>
        <w:rPr>
          <w:sz w:val="32"/>
          <w:szCs w:val="32"/>
        </w:rPr>
      </w:pPr>
    </w:p>
    <w:p w:rsidR="00DB6EAD" w:rsidRPr="00DB6EAD" w:rsidRDefault="00DB6EAD" w:rsidP="00DB6EAD">
      <w:pPr>
        <w:rPr>
          <w:sz w:val="32"/>
          <w:szCs w:val="32"/>
        </w:rPr>
      </w:pPr>
    </w:p>
    <w:p w:rsidR="00DB6EAD" w:rsidRDefault="00DB6EAD">
      <w:pPr>
        <w:rPr>
          <w:sz w:val="32"/>
          <w:szCs w:val="32"/>
        </w:rPr>
      </w:pPr>
    </w:p>
    <w:p w:rsidR="004574F2" w:rsidRDefault="004574F2">
      <w:pPr>
        <w:rPr>
          <w:sz w:val="32"/>
          <w:szCs w:val="32"/>
        </w:rPr>
      </w:pPr>
    </w:p>
    <w:p w:rsidR="004574F2" w:rsidRPr="004574F2" w:rsidRDefault="004574F2">
      <w:pPr>
        <w:rPr>
          <w:sz w:val="32"/>
          <w:szCs w:val="32"/>
        </w:rPr>
      </w:pPr>
    </w:p>
    <w:sectPr w:rsidR="004574F2" w:rsidRPr="004574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2AE"/>
    <w:multiLevelType w:val="hybridMultilevel"/>
    <w:tmpl w:val="A6BCF8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33B2576"/>
    <w:multiLevelType w:val="hybridMultilevel"/>
    <w:tmpl w:val="E5FCA5DE"/>
    <w:lvl w:ilvl="0" w:tplc="5F92F386">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2"/>
    <w:rsid w:val="001121CF"/>
    <w:rsid w:val="00146641"/>
    <w:rsid w:val="00303705"/>
    <w:rsid w:val="003067EE"/>
    <w:rsid w:val="004574F2"/>
    <w:rsid w:val="00A4421C"/>
    <w:rsid w:val="00BD1D1C"/>
    <w:rsid w:val="00C73A07"/>
    <w:rsid w:val="00DB6EAD"/>
    <w:rsid w:val="00EA349F"/>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7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74F2"/>
    <w:rPr>
      <w:rFonts w:ascii="Tahoma" w:hAnsi="Tahoma" w:cs="Tahoma"/>
      <w:sz w:val="16"/>
      <w:szCs w:val="16"/>
    </w:rPr>
  </w:style>
  <w:style w:type="paragraph" w:styleId="Listenabsatz">
    <w:name w:val="List Paragraph"/>
    <w:basedOn w:val="Standard"/>
    <w:uiPriority w:val="34"/>
    <w:qFormat/>
    <w:rsid w:val="00DB6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7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74F2"/>
    <w:rPr>
      <w:rFonts w:ascii="Tahoma" w:hAnsi="Tahoma" w:cs="Tahoma"/>
      <w:sz w:val="16"/>
      <w:szCs w:val="16"/>
    </w:rPr>
  </w:style>
  <w:style w:type="paragraph" w:styleId="Listenabsatz">
    <w:name w:val="List Paragraph"/>
    <w:basedOn w:val="Standard"/>
    <w:uiPriority w:val="34"/>
    <w:qFormat/>
    <w:rsid w:val="00DB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4</cp:revision>
  <dcterms:created xsi:type="dcterms:W3CDTF">2014-06-14T07:15:00Z</dcterms:created>
  <dcterms:modified xsi:type="dcterms:W3CDTF">2014-06-14T08:35:00Z</dcterms:modified>
</cp:coreProperties>
</file>