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9B" w:rsidRDefault="00CB45D2">
      <w:pPr>
        <w:rPr>
          <w:sz w:val="24"/>
          <w:szCs w:val="24"/>
        </w:rPr>
      </w:pPr>
      <w:r>
        <w:rPr>
          <w:noProof/>
          <w:sz w:val="24"/>
          <w:szCs w:val="24"/>
          <w:lang w:eastAsia="de-CH"/>
        </w:rPr>
        <w:drawing>
          <wp:inline distT="0" distB="0" distL="0" distR="0">
            <wp:extent cx="9144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sz w:val="24"/>
          <w:szCs w:val="24"/>
        </w:rPr>
        <w:t xml:space="preserve">Schmutz 3.Mai 2014 </w:t>
      </w:r>
      <w:proofErr w:type="spellStart"/>
      <w:r>
        <w:rPr>
          <w:sz w:val="24"/>
          <w:szCs w:val="24"/>
        </w:rPr>
        <w:t>Küttigen</w:t>
      </w:r>
      <w:proofErr w:type="spellEnd"/>
    </w:p>
    <w:p w:rsidR="00CB45D2" w:rsidRDefault="00CB45D2">
      <w:pPr>
        <w:rPr>
          <w:sz w:val="24"/>
          <w:szCs w:val="24"/>
        </w:rPr>
      </w:pPr>
    </w:p>
    <w:p w:rsidR="00CB45D2" w:rsidRDefault="00CB45D2">
      <w:pPr>
        <w:rPr>
          <w:b/>
          <w:sz w:val="24"/>
          <w:szCs w:val="24"/>
        </w:rPr>
      </w:pPr>
      <w:r>
        <w:rPr>
          <w:b/>
          <w:sz w:val="24"/>
          <w:szCs w:val="24"/>
        </w:rPr>
        <w:t xml:space="preserve">Augentrost  </w:t>
      </w:r>
      <w:proofErr w:type="spellStart"/>
      <w:r>
        <w:rPr>
          <w:b/>
          <w:sz w:val="24"/>
          <w:szCs w:val="24"/>
        </w:rPr>
        <w:t>Euphrasia</w:t>
      </w:r>
      <w:proofErr w:type="spellEnd"/>
      <w:r>
        <w:rPr>
          <w:b/>
          <w:sz w:val="24"/>
          <w:szCs w:val="24"/>
        </w:rPr>
        <w:t xml:space="preserve"> </w:t>
      </w:r>
      <w:proofErr w:type="spellStart"/>
      <w:r>
        <w:rPr>
          <w:b/>
          <w:sz w:val="24"/>
          <w:szCs w:val="24"/>
        </w:rPr>
        <w:t>officinalis</w:t>
      </w:r>
      <w:proofErr w:type="spellEnd"/>
      <w:r>
        <w:rPr>
          <w:b/>
          <w:sz w:val="24"/>
          <w:szCs w:val="24"/>
        </w:rPr>
        <w:t xml:space="preserve">, Augenkraut, </w:t>
      </w:r>
      <w:proofErr w:type="spellStart"/>
      <w:r>
        <w:rPr>
          <w:b/>
          <w:sz w:val="24"/>
          <w:szCs w:val="24"/>
        </w:rPr>
        <w:t>Augustinuskraut</w:t>
      </w:r>
      <w:proofErr w:type="spellEnd"/>
    </w:p>
    <w:p w:rsidR="00CB45D2" w:rsidRDefault="00CB45D2">
      <w:pPr>
        <w:rPr>
          <w:sz w:val="24"/>
          <w:szCs w:val="24"/>
        </w:rPr>
      </w:pPr>
      <w:r>
        <w:rPr>
          <w:sz w:val="24"/>
          <w:szCs w:val="24"/>
        </w:rPr>
        <w:t>Ist ein Rachenblütler Gewächs und kommt in Mittel und Südeuropa vor.  Ist eine Halbschmarotzer Pflanze.</w:t>
      </w:r>
    </w:p>
    <w:p w:rsidR="00CB45D2" w:rsidRDefault="00CB45D2">
      <w:pPr>
        <w:rPr>
          <w:sz w:val="24"/>
          <w:szCs w:val="24"/>
        </w:rPr>
      </w:pPr>
      <w:r>
        <w:rPr>
          <w:sz w:val="24"/>
          <w:szCs w:val="24"/>
        </w:rPr>
        <w:t>Der Augentost war bereits im 12 Jahrhundert als Heilpflanze bekannt.</w:t>
      </w:r>
    </w:p>
    <w:p w:rsidR="00CB45D2" w:rsidRDefault="00CB45D2">
      <w:pPr>
        <w:rPr>
          <w:sz w:val="24"/>
          <w:szCs w:val="24"/>
        </w:rPr>
      </w:pPr>
      <w:r>
        <w:rPr>
          <w:sz w:val="24"/>
          <w:szCs w:val="24"/>
        </w:rPr>
        <w:t>Gegen Gelbsucht wurde er 4Jahrhundert später empfohlen und von Pfarrer Sebastian Kneipp 1821-1897 schätzte ihn als magenstärkendes Bittermittel.</w:t>
      </w:r>
    </w:p>
    <w:p w:rsidR="00CB45D2" w:rsidRDefault="00CB45D2">
      <w:pPr>
        <w:rPr>
          <w:sz w:val="24"/>
          <w:szCs w:val="24"/>
        </w:rPr>
      </w:pPr>
      <w:r>
        <w:rPr>
          <w:noProof/>
          <w:sz w:val="24"/>
          <w:szCs w:val="24"/>
          <w:lang w:eastAsia="de-CH"/>
        </w:rPr>
        <w:drawing>
          <wp:inline distT="0" distB="0" distL="0" distR="0">
            <wp:extent cx="576072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0928235855_augentrost_20090909.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CB45D2" w:rsidRDefault="007566E1">
      <w:pPr>
        <w:rPr>
          <w:sz w:val="24"/>
          <w:szCs w:val="24"/>
        </w:rPr>
      </w:pPr>
      <w:r>
        <w:rPr>
          <w:sz w:val="24"/>
          <w:szCs w:val="24"/>
        </w:rPr>
        <w:t>Der ursprüngliche Griechische Name bedeutet Frohsinn;  die deutsche Bezeichnung weisst auf die Bedeutung der Pflanze bei Augen leiden hin.</w:t>
      </w:r>
    </w:p>
    <w:p w:rsidR="007566E1" w:rsidRDefault="007566E1">
      <w:pPr>
        <w:rPr>
          <w:sz w:val="24"/>
          <w:szCs w:val="24"/>
        </w:rPr>
      </w:pPr>
      <w:r>
        <w:rPr>
          <w:sz w:val="24"/>
          <w:szCs w:val="24"/>
        </w:rPr>
        <w:t>Abends vor dem Schlafen gehen kann man sich ein in Tee getauchtes Leinentüchlein auf die Augen legen, und zwar so lange, bis es von selber getrocknet ist. Bei empfindlichen Augen soll der Tee vorher verdünnt werden.</w:t>
      </w:r>
    </w:p>
    <w:p w:rsidR="007566E1" w:rsidRDefault="007566E1">
      <w:pPr>
        <w:rPr>
          <w:sz w:val="24"/>
          <w:szCs w:val="24"/>
        </w:rPr>
      </w:pPr>
      <w:r>
        <w:rPr>
          <w:sz w:val="24"/>
          <w:szCs w:val="24"/>
        </w:rPr>
        <w:t>Empfohlen bei Entzündungen des Magen-Darm-Trakts.</w:t>
      </w:r>
    </w:p>
    <w:p w:rsidR="007566E1" w:rsidRDefault="007566E1">
      <w:pPr>
        <w:rPr>
          <w:sz w:val="24"/>
          <w:szCs w:val="24"/>
        </w:rPr>
      </w:pPr>
      <w:r>
        <w:rPr>
          <w:sz w:val="24"/>
          <w:szCs w:val="24"/>
        </w:rPr>
        <w:lastRenderedPageBreak/>
        <w:t>Vorkommen</w:t>
      </w:r>
    </w:p>
    <w:p w:rsidR="007566E1" w:rsidRDefault="007566E1">
      <w:pPr>
        <w:rPr>
          <w:sz w:val="24"/>
          <w:szCs w:val="24"/>
        </w:rPr>
      </w:pPr>
      <w:r>
        <w:rPr>
          <w:sz w:val="24"/>
          <w:szCs w:val="24"/>
        </w:rPr>
        <w:t>Europa und Asien auf Weiden, Wiesen und Hängen.</w:t>
      </w:r>
    </w:p>
    <w:p w:rsidR="007566E1" w:rsidRDefault="007566E1">
      <w:pPr>
        <w:rPr>
          <w:sz w:val="24"/>
          <w:szCs w:val="24"/>
        </w:rPr>
      </w:pPr>
    </w:p>
    <w:p w:rsidR="007566E1" w:rsidRDefault="007566E1">
      <w:pPr>
        <w:rPr>
          <w:sz w:val="24"/>
          <w:szCs w:val="24"/>
        </w:rPr>
      </w:pPr>
      <w:r>
        <w:rPr>
          <w:sz w:val="24"/>
          <w:szCs w:val="24"/>
        </w:rPr>
        <w:t>Beschrieb</w:t>
      </w:r>
    </w:p>
    <w:p w:rsidR="007566E1" w:rsidRDefault="007566E1">
      <w:pPr>
        <w:rPr>
          <w:sz w:val="24"/>
          <w:szCs w:val="24"/>
        </w:rPr>
      </w:pPr>
      <w:r>
        <w:rPr>
          <w:sz w:val="24"/>
          <w:szCs w:val="24"/>
        </w:rPr>
        <w:t xml:space="preserve">30cm Hocher Stängel verzweigt. Blüten weissen mit Gelben Rachen und violetten Ausläufern in </w:t>
      </w:r>
      <w:proofErr w:type="spellStart"/>
      <w:r>
        <w:rPr>
          <w:sz w:val="24"/>
          <w:szCs w:val="24"/>
        </w:rPr>
        <w:t>beblätterter</w:t>
      </w:r>
      <w:proofErr w:type="spellEnd"/>
      <w:r>
        <w:rPr>
          <w:sz w:val="24"/>
          <w:szCs w:val="24"/>
        </w:rPr>
        <w:t xml:space="preserve"> Traube.</w:t>
      </w:r>
    </w:p>
    <w:p w:rsidR="007566E1" w:rsidRDefault="007566E1">
      <w:pPr>
        <w:rPr>
          <w:sz w:val="24"/>
          <w:szCs w:val="24"/>
        </w:rPr>
      </w:pPr>
      <w:r>
        <w:rPr>
          <w:noProof/>
          <w:sz w:val="24"/>
          <w:szCs w:val="24"/>
          <w:lang w:eastAsia="de-CH"/>
        </w:rPr>
        <w:drawing>
          <wp:inline distT="0" distB="0" distL="0" distR="0">
            <wp:extent cx="1143000" cy="17621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143000" cy="1762125"/>
                    </a:xfrm>
                    <a:prstGeom prst="rect">
                      <a:avLst/>
                    </a:prstGeom>
                  </pic:spPr>
                </pic:pic>
              </a:graphicData>
            </a:graphic>
          </wp:inline>
        </w:drawing>
      </w:r>
    </w:p>
    <w:p w:rsidR="007566E1" w:rsidRDefault="007566E1">
      <w:pPr>
        <w:rPr>
          <w:sz w:val="24"/>
          <w:szCs w:val="24"/>
        </w:rPr>
      </w:pPr>
      <w:r>
        <w:rPr>
          <w:sz w:val="24"/>
          <w:szCs w:val="24"/>
        </w:rPr>
        <w:t>Wirkstoffe</w:t>
      </w:r>
    </w:p>
    <w:p w:rsidR="007566E1" w:rsidRDefault="007566E1">
      <w:pPr>
        <w:rPr>
          <w:sz w:val="24"/>
          <w:szCs w:val="24"/>
        </w:rPr>
      </w:pPr>
      <w:proofErr w:type="spellStart"/>
      <w:r>
        <w:rPr>
          <w:sz w:val="24"/>
          <w:szCs w:val="24"/>
        </w:rPr>
        <w:t>Acubin</w:t>
      </w:r>
      <w:proofErr w:type="spellEnd"/>
    </w:p>
    <w:p w:rsidR="007566E1" w:rsidRDefault="006C4D5E">
      <w:pPr>
        <w:rPr>
          <w:sz w:val="24"/>
          <w:szCs w:val="24"/>
        </w:rPr>
      </w:pPr>
      <w:r>
        <w:rPr>
          <w:sz w:val="24"/>
          <w:szCs w:val="24"/>
        </w:rPr>
        <w:t>Ätherische Öle</w:t>
      </w:r>
    </w:p>
    <w:p w:rsidR="006C4D5E" w:rsidRDefault="006C4D5E">
      <w:pPr>
        <w:rPr>
          <w:sz w:val="24"/>
          <w:szCs w:val="24"/>
        </w:rPr>
      </w:pPr>
      <w:r>
        <w:rPr>
          <w:sz w:val="24"/>
          <w:szCs w:val="24"/>
        </w:rPr>
        <w:t>Bitterstoffe</w:t>
      </w:r>
    </w:p>
    <w:p w:rsidR="006C4D5E" w:rsidRDefault="006C4D5E">
      <w:pPr>
        <w:rPr>
          <w:sz w:val="24"/>
          <w:szCs w:val="24"/>
        </w:rPr>
      </w:pPr>
    </w:p>
    <w:p w:rsidR="006C4D5E" w:rsidRDefault="006C4D5E">
      <w:pPr>
        <w:rPr>
          <w:sz w:val="24"/>
          <w:szCs w:val="24"/>
        </w:rPr>
      </w:pPr>
      <w:r>
        <w:rPr>
          <w:sz w:val="24"/>
          <w:szCs w:val="24"/>
        </w:rPr>
        <w:t>Blütenzeit</w:t>
      </w:r>
    </w:p>
    <w:p w:rsidR="006C4D5E" w:rsidRDefault="006C4D5E">
      <w:pPr>
        <w:rPr>
          <w:sz w:val="24"/>
          <w:szCs w:val="24"/>
        </w:rPr>
      </w:pPr>
      <w:r>
        <w:rPr>
          <w:sz w:val="24"/>
          <w:szCs w:val="24"/>
        </w:rPr>
        <w:t>Juli-September</w:t>
      </w:r>
    </w:p>
    <w:p w:rsidR="006C4D5E" w:rsidRDefault="006C4D5E">
      <w:pPr>
        <w:rPr>
          <w:sz w:val="24"/>
          <w:szCs w:val="24"/>
        </w:rPr>
      </w:pPr>
    </w:p>
    <w:p w:rsidR="006C4D5E" w:rsidRDefault="006C4D5E">
      <w:pPr>
        <w:rPr>
          <w:sz w:val="24"/>
          <w:szCs w:val="24"/>
        </w:rPr>
      </w:pPr>
      <w:r>
        <w:rPr>
          <w:sz w:val="24"/>
          <w:szCs w:val="24"/>
        </w:rPr>
        <w:t>Eigenschaft</w:t>
      </w:r>
    </w:p>
    <w:p w:rsidR="006C4D5E" w:rsidRDefault="006C4D5E">
      <w:pPr>
        <w:rPr>
          <w:sz w:val="24"/>
          <w:szCs w:val="24"/>
        </w:rPr>
      </w:pPr>
      <w:r>
        <w:rPr>
          <w:sz w:val="24"/>
          <w:szCs w:val="24"/>
        </w:rPr>
        <w:t>Adstringierend</w:t>
      </w:r>
    </w:p>
    <w:p w:rsidR="006C4D5E" w:rsidRDefault="006C4D5E">
      <w:pPr>
        <w:rPr>
          <w:sz w:val="24"/>
          <w:szCs w:val="24"/>
        </w:rPr>
      </w:pPr>
      <w:r>
        <w:rPr>
          <w:sz w:val="24"/>
          <w:szCs w:val="24"/>
        </w:rPr>
        <w:t>Schmerzlindernd</w:t>
      </w:r>
    </w:p>
    <w:p w:rsidR="006C4D5E" w:rsidRDefault="006C4D5E">
      <w:pPr>
        <w:rPr>
          <w:sz w:val="24"/>
          <w:szCs w:val="24"/>
        </w:rPr>
      </w:pPr>
    </w:p>
    <w:p w:rsidR="006C4D5E" w:rsidRDefault="006C4D5E">
      <w:pPr>
        <w:rPr>
          <w:sz w:val="24"/>
          <w:szCs w:val="24"/>
        </w:rPr>
      </w:pPr>
      <w:r>
        <w:rPr>
          <w:sz w:val="24"/>
          <w:szCs w:val="24"/>
        </w:rPr>
        <w:t>Anwendung</w:t>
      </w:r>
    </w:p>
    <w:p w:rsidR="006C4D5E" w:rsidRDefault="006C4D5E">
      <w:pPr>
        <w:rPr>
          <w:sz w:val="24"/>
          <w:szCs w:val="24"/>
        </w:rPr>
      </w:pPr>
      <w:r>
        <w:rPr>
          <w:sz w:val="24"/>
          <w:szCs w:val="24"/>
        </w:rPr>
        <w:t>Tee</w:t>
      </w:r>
    </w:p>
    <w:p w:rsidR="006C4D5E" w:rsidRDefault="006C4D5E">
      <w:pPr>
        <w:rPr>
          <w:sz w:val="24"/>
          <w:szCs w:val="24"/>
        </w:rPr>
      </w:pPr>
      <w:r>
        <w:rPr>
          <w:sz w:val="24"/>
          <w:szCs w:val="24"/>
        </w:rPr>
        <w:t>Bei Gastritis, Verdauungsschwäche, Katarrh</w:t>
      </w:r>
    </w:p>
    <w:p w:rsidR="006C4D5E" w:rsidRDefault="006C4D5E">
      <w:pPr>
        <w:rPr>
          <w:sz w:val="24"/>
          <w:szCs w:val="24"/>
        </w:rPr>
      </w:pPr>
      <w:r>
        <w:rPr>
          <w:sz w:val="24"/>
          <w:szCs w:val="24"/>
        </w:rPr>
        <w:lastRenderedPageBreak/>
        <w:t>Äusserlich</w:t>
      </w:r>
    </w:p>
    <w:p w:rsidR="006C4D5E" w:rsidRDefault="006C4D5E">
      <w:pPr>
        <w:rPr>
          <w:sz w:val="24"/>
          <w:szCs w:val="24"/>
        </w:rPr>
      </w:pPr>
      <w:r>
        <w:rPr>
          <w:sz w:val="24"/>
          <w:szCs w:val="24"/>
        </w:rPr>
        <w:t>Augenentzündungen, Nasenspülung bei Schnupfen, Gurgeln bei Halsentzündungen.</w:t>
      </w:r>
    </w:p>
    <w:p w:rsidR="006C4D5E" w:rsidRDefault="006C4D5E">
      <w:pPr>
        <w:rPr>
          <w:sz w:val="24"/>
          <w:szCs w:val="24"/>
        </w:rPr>
      </w:pPr>
    </w:p>
    <w:p w:rsidR="006C4D5E" w:rsidRDefault="006C4D5E">
      <w:pPr>
        <w:rPr>
          <w:sz w:val="24"/>
          <w:szCs w:val="24"/>
        </w:rPr>
      </w:pPr>
      <w:r>
        <w:rPr>
          <w:sz w:val="24"/>
          <w:szCs w:val="24"/>
        </w:rPr>
        <w:t>Zubereitung</w:t>
      </w:r>
    </w:p>
    <w:p w:rsidR="006C4D5E" w:rsidRDefault="006C4D5E">
      <w:pPr>
        <w:rPr>
          <w:sz w:val="24"/>
          <w:szCs w:val="24"/>
        </w:rPr>
      </w:pPr>
      <w:r>
        <w:rPr>
          <w:sz w:val="24"/>
          <w:szCs w:val="24"/>
        </w:rPr>
        <w:t>1 TL Kraut</w:t>
      </w:r>
    </w:p>
    <w:p w:rsidR="006C4D5E" w:rsidRDefault="006C4D5E">
      <w:pPr>
        <w:rPr>
          <w:sz w:val="24"/>
          <w:szCs w:val="24"/>
        </w:rPr>
      </w:pPr>
      <w:r>
        <w:rPr>
          <w:sz w:val="24"/>
          <w:szCs w:val="24"/>
        </w:rPr>
        <w:t>1 Tasse heisses Wasser kurz aufkochen sieben. Höchstens 2 Tasse täglich davon trinken.</w:t>
      </w:r>
    </w:p>
    <w:p w:rsidR="006C4D5E" w:rsidRDefault="006C4D5E">
      <w:pPr>
        <w:rPr>
          <w:sz w:val="24"/>
          <w:szCs w:val="24"/>
        </w:rPr>
      </w:pPr>
    </w:p>
    <w:p w:rsidR="006C4D5E" w:rsidRDefault="006C4D5E">
      <w:pPr>
        <w:rPr>
          <w:sz w:val="24"/>
          <w:szCs w:val="24"/>
        </w:rPr>
      </w:pPr>
      <w:r>
        <w:rPr>
          <w:sz w:val="24"/>
          <w:szCs w:val="24"/>
        </w:rPr>
        <w:t>Umschläge</w:t>
      </w:r>
    </w:p>
    <w:p w:rsidR="006C4D5E" w:rsidRDefault="006C4D5E">
      <w:pPr>
        <w:rPr>
          <w:sz w:val="24"/>
          <w:szCs w:val="24"/>
        </w:rPr>
      </w:pPr>
      <w:r>
        <w:rPr>
          <w:sz w:val="24"/>
          <w:szCs w:val="24"/>
        </w:rPr>
        <w:t xml:space="preserve">Tee 1:2 verdünnt täglich </w:t>
      </w:r>
      <w:proofErr w:type="gramStart"/>
      <w:r>
        <w:rPr>
          <w:sz w:val="24"/>
          <w:szCs w:val="24"/>
        </w:rPr>
        <w:t>3 mal</w:t>
      </w:r>
      <w:proofErr w:type="gramEnd"/>
      <w:r>
        <w:rPr>
          <w:sz w:val="24"/>
          <w:szCs w:val="24"/>
        </w:rPr>
        <w:t xml:space="preserve"> machen</w:t>
      </w:r>
    </w:p>
    <w:p w:rsidR="006C4D5E" w:rsidRDefault="006C4D5E">
      <w:pPr>
        <w:rPr>
          <w:sz w:val="24"/>
          <w:szCs w:val="24"/>
        </w:rPr>
      </w:pPr>
    </w:p>
    <w:p w:rsidR="006C4D5E" w:rsidRDefault="006C4D5E">
      <w:pPr>
        <w:rPr>
          <w:color w:val="FF0000"/>
          <w:sz w:val="24"/>
          <w:szCs w:val="24"/>
        </w:rPr>
      </w:pPr>
      <w:r>
        <w:rPr>
          <w:color w:val="FF0000"/>
          <w:sz w:val="24"/>
          <w:szCs w:val="24"/>
        </w:rPr>
        <w:t>Vorsicht</w:t>
      </w:r>
    </w:p>
    <w:p w:rsidR="006C4D5E" w:rsidRPr="006C4D5E" w:rsidRDefault="006C4D5E">
      <w:pPr>
        <w:rPr>
          <w:color w:val="FF0000"/>
          <w:sz w:val="24"/>
          <w:szCs w:val="24"/>
        </w:rPr>
      </w:pPr>
      <w:r>
        <w:rPr>
          <w:color w:val="FF0000"/>
          <w:sz w:val="24"/>
          <w:szCs w:val="24"/>
        </w:rPr>
        <w:t>Eine Überdosierung ist zu vermeiden. Bei Kindern ist der Augentost ungeeignet.</w:t>
      </w:r>
      <w:bookmarkStart w:id="0" w:name="_GoBack"/>
      <w:bookmarkEnd w:id="0"/>
    </w:p>
    <w:p w:rsidR="006C4D5E" w:rsidRPr="00CB45D2" w:rsidRDefault="006C4D5E">
      <w:pPr>
        <w:rPr>
          <w:sz w:val="24"/>
          <w:szCs w:val="24"/>
        </w:rPr>
      </w:pPr>
    </w:p>
    <w:p w:rsidR="00CB45D2" w:rsidRDefault="00CB45D2">
      <w:pPr>
        <w:rPr>
          <w:b/>
          <w:sz w:val="24"/>
          <w:szCs w:val="24"/>
        </w:rPr>
      </w:pPr>
    </w:p>
    <w:p w:rsidR="00CB45D2" w:rsidRPr="00CB45D2" w:rsidRDefault="00CB45D2">
      <w:pPr>
        <w:rPr>
          <w:sz w:val="24"/>
          <w:szCs w:val="24"/>
        </w:rPr>
      </w:pPr>
    </w:p>
    <w:p w:rsidR="00CB45D2" w:rsidRPr="00CB45D2" w:rsidRDefault="00CB45D2">
      <w:pPr>
        <w:rPr>
          <w:b/>
          <w:sz w:val="24"/>
          <w:szCs w:val="24"/>
        </w:rPr>
      </w:pPr>
    </w:p>
    <w:sectPr w:rsidR="00CB45D2" w:rsidRPr="00CB45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D2"/>
    <w:rsid w:val="00146641"/>
    <w:rsid w:val="006C4D5E"/>
    <w:rsid w:val="007566E1"/>
    <w:rsid w:val="00CB45D2"/>
    <w:rsid w:val="00F140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45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4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45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4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2014-07-18T10:47:00Z</dcterms:created>
  <dcterms:modified xsi:type="dcterms:W3CDTF">2014-07-18T11:20:00Z</dcterms:modified>
</cp:coreProperties>
</file>