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89B" w:rsidRDefault="00CD1961">
      <w:pPr>
        <w:rPr>
          <w:sz w:val="28"/>
          <w:szCs w:val="28"/>
        </w:rPr>
      </w:pPr>
      <w:r>
        <w:rPr>
          <w:noProof/>
          <w:sz w:val="28"/>
          <w:szCs w:val="28"/>
          <w:lang w:eastAsia="de-CH"/>
        </w:rPr>
        <w:drawing>
          <wp:inline distT="0" distB="0" distL="0" distR="0">
            <wp:extent cx="914400" cy="914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Pr>
          <w:sz w:val="28"/>
          <w:szCs w:val="28"/>
        </w:rPr>
        <w:t xml:space="preserve">Schmutz 16.März 2014 </w:t>
      </w:r>
      <w:proofErr w:type="spellStart"/>
      <w:r>
        <w:rPr>
          <w:sz w:val="28"/>
          <w:szCs w:val="28"/>
        </w:rPr>
        <w:t>Küttigen</w:t>
      </w:r>
      <w:proofErr w:type="spellEnd"/>
    </w:p>
    <w:p w:rsidR="00CD1961" w:rsidRDefault="00CD1961">
      <w:pPr>
        <w:rPr>
          <w:sz w:val="28"/>
          <w:szCs w:val="28"/>
        </w:rPr>
      </w:pPr>
    </w:p>
    <w:p w:rsidR="00CD1961" w:rsidRDefault="00CD1961">
      <w:pPr>
        <w:rPr>
          <w:b/>
          <w:color w:val="7030A0"/>
          <w:sz w:val="28"/>
          <w:szCs w:val="28"/>
        </w:rPr>
      </w:pPr>
      <w:r>
        <w:rPr>
          <w:b/>
          <w:color w:val="7030A0"/>
          <w:sz w:val="28"/>
          <w:szCs w:val="28"/>
        </w:rPr>
        <w:t xml:space="preserve">Lorbeer </w:t>
      </w:r>
      <w:proofErr w:type="spellStart"/>
      <w:r>
        <w:rPr>
          <w:b/>
          <w:color w:val="7030A0"/>
          <w:sz w:val="28"/>
          <w:szCs w:val="28"/>
        </w:rPr>
        <w:t>Laurusnorbilis</w:t>
      </w:r>
      <w:proofErr w:type="spellEnd"/>
      <w:r>
        <w:rPr>
          <w:b/>
          <w:color w:val="7030A0"/>
          <w:sz w:val="28"/>
          <w:szCs w:val="28"/>
        </w:rPr>
        <w:t xml:space="preserve"> L</w:t>
      </w:r>
    </w:p>
    <w:p w:rsidR="000D1B98" w:rsidRDefault="00CD1961">
      <w:pPr>
        <w:rPr>
          <w:sz w:val="28"/>
          <w:szCs w:val="28"/>
        </w:rPr>
      </w:pPr>
      <w:r>
        <w:rPr>
          <w:sz w:val="28"/>
          <w:szCs w:val="28"/>
        </w:rPr>
        <w:t>Arzneiliche verwendete Pflanzenteile sind die Frucht, das ausgepresste Öl der Frucht und die Blätter als Gewürz.</w:t>
      </w:r>
    </w:p>
    <w:p w:rsidR="00CD1961" w:rsidRDefault="00CD1961">
      <w:pPr>
        <w:rPr>
          <w:sz w:val="28"/>
          <w:szCs w:val="28"/>
        </w:rPr>
      </w:pPr>
      <w:r>
        <w:rPr>
          <w:sz w:val="28"/>
          <w:szCs w:val="28"/>
        </w:rPr>
        <w:t>Namen</w:t>
      </w:r>
    </w:p>
    <w:p w:rsidR="00CD1961" w:rsidRDefault="00CD1961">
      <w:pPr>
        <w:rPr>
          <w:sz w:val="28"/>
          <w:szCs w:val="28"/>
        </w:rPr>
      </w:pPr>
      <w:r>
        <w:rPr>
          <w:sz w:val="28"/>
          <w:szCs w:val="28"/>
        </w:rPr>
        <w:t xml:space="preserve">Lorbeerfrucht= Lauri </w:t>
      </w:r>
      <w:proofErr w:type="spellStart"/>
      <w:r>
        <w:rPr>
          <w:sz w:val="28"/>
          <w:szCs w:val="28"/>
        </w:rPr>
        <w:t>Fructus</w:t>
      </w:r>
      <w:proofErr w:type="spellEnd"/>
    </w:p>
    <w:p w:rsidR="00CD1961" w:rsidRDefault="00CD1961">
      <w:pPr>
        <w:rPr>
          <w:sz w:val="28"/>
          <w:szCs w:val="28"/>
        </w:rPr>
      </w:pPr>
      <w:r>
        <w:rPr>
          <w:sz w:val="28"/>
          <w:szCs w:val="28"/>
        </w:rPr>
        <w:t>Lorbeeröl= Lauri Oleum</w:t>
      </w:r>
    </w:p>
    <w:p w:rsidR="000D1B98" w:rsidRDefault="00CD1961">
      <w:pPr>
        <w:rPr>
          <w:sz w:val="28"/>
          <w:szCs w:val="28"/>
        </w:rPr>
      </w:pPr>
      <w:r>
        <w:rPr>
          <w:sz w:val="28"/>
          <w:szCs w:val="28"/>
        </w:rPr>
        <w:t xml:space="preserve">Lorbeerblätter= </w:t>
      </w:r>
      <w:proofErr w:type="spellStart"/>
      <w:r>
        <w:rPr>
          <w:sz w:val="28"/>
          <w:szCs w:val="28"/>
        </w:rPr>
        <w:t>Laurifolium</w:t>
      </w:r>
      <w:proofErr w:type="spellEnd"/>
    </w:p>
    <w:p w:rsidR="00CD1961" w:rsidRDefault="00CD1961">
      <w:pPr>
        <w:rPr>
          <w:sz w:val="28"/>
          <w:szCs w:val="28"/>
        </w:rPr>
      </w:pPr>
      <w:r>
        <w:rPr>
          <w:sz w:val="28"/>
          <w:szCs w:val="28"/>
        </w:rPr>
        <w:t>Die Heimat ist klein Asien, doch heute wächst er sowohl wild als auch Kultiviert in ganzen Mittelmeerraum, im subtropischen Gebiet  Russland, in Mittel und Südamerika.</w:t>
      </w:r>
    </w:p>
    <w:p w:rsidR="00CD1961" w:rsidRDefault="00CD1961">
      <w:pPr>
        <w:rPr>
          <w:sz w:val="28"/>
          <w:szCs w:val="28"/>
        </w:rPr>
      </w:pPr>
      <w:r>
        <w:rPr>
          <w:sz w:val="28"/>
          <w:szCs w:val="28"/>
        </w:rPr>
        <w:t>Er ist ein stattlicher Strauch oder Baum, der über 100Jahre alt werden kann. Die weisslichen Blüten bilden etwa Ende April.</w:t>
      </w:r>
    </w:p>
    <w:p w:rsidR="000D1B98" w:rsidRDefault="00CD1961">
      <w:pPr>
        <w:rPr>
          <w:sz w:val="28"/>
          <w:szCs w:val="28"/>
        </w:rPr>
      </w:pPr>
      <w:r>
        <w:rPr>
          <w:noProof/>
          <w:sz w:val="28"/>
          <w:szCs w:val="28"/>
          <w:lang w:eastAsia="de-CH"/>
        </w:rPr>
        <w:drawing>
          <wp:inline distT="0" distB="0" distL="0" distR="0">
            <wp:extent cx="3333750" cy="23526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beer_1.jpg"/>
                    <pic:cNvPicPr/>
                  </pic:nvPicPr>
                  <pic:blipFill>
                    <a:blip r:embed="rId6">
                      <a:extLst>
                        <a:ext uri="{28A0092B-C50C-407E-A947-70E740481C1C}">
                          <a14:useLocalDpi xmlns:a14="http://schemas.microsoft.com/office/drawing/2010/main" val="0"/>
                        </a:ext>
                      </a:extLst>
                    </a:blip>
                    <a:stretch>
                      <a:fillRect/>
                    </a:stretch>
                  </pic:blipFill>
                  <pic:spPr>
                    <a:xfrm>
                      <a:off x="0" y="0"/>
                      <a:ext cx="3333750" cy="2352675"/>
                    </a:xfrm>
                    <a:prstGeom prst="rect">
                      <a:avLst/>
                    </a:prstGeom>
                  </pic:spPr>
                </pic:pic>
              </a:graphicData>
            </a:graphic>
          </wp:inline>
        </w:drawing>
      </w:r>
    </w:p>
    <w:p w:rsidR="000D1B98" w:rsidRDefault="00CD1961">
      <w:pPr>
        <w:rPr>
          <w:sz w:val="28"/>
          <w:szCs w:val="28"/>
        </w:rPr>
      </w:pPr>
      <w:r>
        <w:rPr>
          <w:sz w:val="28"/>
          <w:szCs w:val="28"/>
        </w:rPr>
        <w:t>Ernte</w:t>
      </w:r>
    </w:p>
    <w:p w:rsidR="00CD1961" w:rsidRDefault="001B36A8">
      <w:pPr>
        <w:rPr>
          <w:sz w:val="28"/>
          <w:szCs w:val="28"/>
        </w:rPr>
      </w:pPr>
      <w:r>
        <w:rPr>
          <w:sz w:val="28"/>
          <w:szCs w:val="28"/>
        </w:rPr>
        <w:t>Die Blätter, hauptsächlich als Gewürz verwendet, erntet man im jungen doch voll entwickelten Zustand und trocknet sie.</w:t>
      </w:r>
    </w:p>
    <w:p w:rsidR="00CD1961" w:rsidRDefault="001B36A8">
      <w:pPr>
        <w:rPr>
          <w:sz w:val="28"/>
          <w:szCs w:val="28"/>
        </w:rPr>
      </w:pPr>
      <w:r>
        <w:rPr>
          <w:sz w:val="28"/>
          <w:szCs w:val="28"/>
        </w:rPr>
        <w:lastRenderedPageBreak/>
        <w:t>Die Früchte werden geentet, wenn sie Vollreife sind. Will man sie als Gewürz verwenden, werden sie schnell, aber schonend getrocknet. Frische Früchte hingegen braucht man zur Gewinnung des Fettes Lorbeeröls, das in der Hauptsache medizinische Anwendung findet.</w:t>
      </w:r>
    </w:p>
    <w:p w:rsidR="00CD1961" w:rsidRDefault="00CD1961">
      <w:pPr>
        <w:rPr>
          <w:sz w:val="28"/>
          <w:szCs w:val="28"/>
        </w:rPr>
      </w:pPr>
      <w:r>
        <w:rPr>
          <w:noProof/>
          <w:sz w:val="28"/>
          <w:szCs w:val="28"/>
          <w:lang w:eastAsia="de-CH"/>
        </w:rPr>
        <w:drawing>
          <wp:inline distT="0" distB="0" distL="0" distR="0">
            <wp:extent cx="5760720" cy="76809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1B36A8" w:rsidRDefault="001B36A8">
      <w:pPr>
        <w:rPr>
          <w:sz w:val="28"/>
          <w:szCs w:val="28"/>
        </w:rPr>
      </w:pPr>
      <w:r>
        <w:rPr>
          <w:sz w:val="28"/>
          <w:szCs w:val="28"/>
        </w:rPr>
        <w:lastRenderedPageBreak/>
        <w:t>Unser Lorbeer Stock</w:t>
      </w:r>
    </w:p>
    <w:p w:rsidR="000D1B98" w:rsidRDefault="000D1B98">
      <w:pPr>
        <w:rPr>
          <w:sz w:val="28"/>
          <w:szCs w:val="28"/>
        </w:rPr>
      </w:pPr>
    </w:p>
    <w:p w:rsidR="001B36A8" w:rsidRDefault="001B36A8">
      <w:pPr>
        <w:rPr>
          <w:sz w:val="28"/>
          <w:szCs w:val="28"/>
        </w:rPr>
      </w:pPr>
      <w:r>
        <w:rPr>
          <w:sz w:val="28"/>
          <w:szCs w:val="28"/>
        </w:rPr>
        <w:t>Inhaltstoffe</w:t>
      </w:r>
    </w:p>
    <w:p w:rsidR="001B36A8" w:rsidRDefault="001B36A8">
      <w:pPr>
        <w:rPr>
          <w:sz w:val="28"/>
          <w:szCs w:val="28"/>
        </w:rPr>
      </w:pPr>
      <w:r>
        <w:rPr>
          <w:sz w:val="28"/>
          <w:szCs w:val="28"/>
        </w:rPr>
        <w:t>Im Blatt befinden sich ätherische Öle und Bitterstoffe. In den Früchten sind neben ätherischen Ölen 30% fettes Öl, Stärke und Zucker enthalten.</w:t>
      </w:r>
    </w:p>
    <w:p w:rsidR="000D1B98" w:rsidRDefault="000D1B98">
      <w:pPr>
        <w:rPr>
          <w:sz w:val="28"/>
          <w:szCs w:val="28"/>
        </w:rPr>
      </w:pPr>
    </w:p>
    <w:p w:rsidR="001B36A8" w:rsidRDefault="001B36A8">
      <w:pPr>
        <w:rPr>
          <w:sz w:val="28"/>
          <w:szCs w:val="28"/>
        </w:rPr>
      </w:pPr>
      <w:r>
        <w:rPr>
          <w:sz w:val="28"/>
          <w:szCs w:val="28"/>
        </w:rPr>
        <w:t>Anwendung</w:t>
      </w:r>
    </w:p>
    <w:p w:rsidR="001B36A8" w:rsidRDefault="001B36A8">
      <w:pPr>
        <w:rPr>
          <w:sz w:val="28"/>
          <w:szCs w:val="28"/>
        </w:rPr>
      </w:pPr>
      <w:r>
        <w:rPr>
          <w:sz w:val="28"/>
          <w:szCs w:val="28"/>
        </w:rPr>
        <w:t>Wenn die Grossmutter Kocht, dann wird das Lorbeerblatt noch häufig verwendet für Brate Saucen, Sauerkraut, Rotkohl, Kartoffeleintöpfe, Gemüsesuppen, Fischmarinaden, für Eingemachte Gurken, Kürbisse, Rüben.</w:t>
      </w:r>
    </w:p>
    <w:p w:rsidR="001B36A8" w:rsidRDefault="001B36A8">
      <w:pPr>
        <w:rPr>
          <w:sz w:val="28"/>
          <w:szCs w:val="28"/>
        </w:rPr>
      </w:pPr>
      <w:r>
        <w:rPr>
          <w:sz w:val="28"/>
          <w:szCs w:val="28"/>
        </w:rPr>
        <w:t>Lorbeerblätter Ihr Geschmack passt fast überall dazu.</w:t>
      </w:r>
    </w:p>
    <w:p w:rsidR="001B36A8" w:rsidRDefault="001B36A8">
      <w:pPr>
        <w:rPr>
          <w:sz w:val="28"/>
          <w:szCs w:val="28"/>
        </w:rPr>
      </w:pPr>
      <w:r>
        <w:rPr>
          <w:sz w:val="28"/>
          <w:szCs w:val="28"/>
        </w:rPr>
        <w:t>Und obendrein hilft er bei der Verdauung.</w:t>
      </w:r>
    </w:p>
    <w:p w:rsidR="000D1B98" w:rsidRDefault="000D1B98">
      <w:pPr>
        <w:rPr>
          <w:sz w:val="28"/>
          <w:szCs w:val="28"/>
        </w:rPr>
      </w:pPr>
    </w:p>
    <w:p w:rsidR="001B36A8" w:rsidRDefault="000D1B98">
      <w:pPr>
        <w:rPr>
          <w:sz w:val="28"/>
          <w:szCs w:val="28"/>
        </w:rPr>
      </w:pPr>
      <w:r>
        <w:rPr>
          <w:sz w:val="28"/>
          <w:szCs w:val="28"/>
        </w:rPr>
        <w:t>Nebenwirkung</w:t>
      </w:r>
    </w:p>
    <w:p w:rsidR="000D1B98" w:rsidRDefault="000D1B98">
      <w:pPr>
        <w:rPr>
          <w:sz w:val="28"/>
          <w:szCs w:val="28"/>
        </w:rPr>
      </w:pPr>
      <w:r>
        <w:rPr>
          <w:sz w:val="28"/>
          <w:szCs w:val="28"/>
        </w:rPr>
        <w:t>Äusserlich angewandte kann es zu Allergischen Reaktionen kommen wie auch Innerlich.</w:t>
      </w:r>
    </w:p>
    <w:p w:rsidR="000D1B98" w:rsidRDefault="000D1B98">
      <w:pPr>
        <w:rPr>
          <w:sz w:val="28"/>
          <w:szCs w:val="28"/>
        </w:rPr>
      </w:pPr>
      <w:bookmarkStart w:id="0" w:name="_GoBack"/>
      <w:bookmarkEnd w:id="0"/>
    </w:p>
    <w:p w:rsidR="00CD1961" w:rsidRDefault="00CD1961">
      <w:pPr>
        <w:rPr>
          <w:sz w:val="28"/>
          <w:szCs w:val="28"/>
        </w:rPr>
      </w:pPr>
    </w:p>
    <w:p w:rsidR="00CD1961" w:rsidRPr="00CD1961" w:rsidRDefault="00CD1961">
      <w:pPr>
        <w:rPr>
          <w:sz w:val="28"/>
          <w:szCs w:val="28"/>
        </w:rPr>
      </w:pPr>
    </w:p>
    <w:sectPr w:rsidR="00CD1961" w:rsidRPr="00CD196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961"/>
    <w:rsid w:val="000D1B98"/>
    <w:rsid w:val="00146641"/>
    <w:rsid w:val="001B36A8"/>
    <w:rsid w:val="00CD1961"/>
    <w:rsid w:val="00F1407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D19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19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D196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19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209</Words>
  <Characters>1321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cp:lastModifiedBy>
  <cp:revision>2</cp:revision>
  <dcterms:created xsi:type="dcterms:W3CDTF">2014-07-15T08:21:00Z</dcterms:created>
  <dcterms:modified xsi:type="dcterms:W3CDTF">2014-07-15T08:47:00Z</dcterms:modified>
</cp:coreProperties>
</file>