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r>
        <w:object w:dxaOrig="1640" w:dyaOrig="2449">
          <v:rect xmlns:o="urn:schemas-microsoft-com:office:office" xmlns:v="urn:schemas-microsoft-com:vml" id="rectole0000000000" style="width:82.000000pt;height:12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Auzinger Meierhofweg 2 5024 Küttigen 19.März- 25.März 2015</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9B00D3"/>
          <w:spacing w:val="0"/>
          <w:position w:val="0"/>
          <w:sz w:val="36"/>
          <w:shd w:fill="auto" w:val="clear"/>
        </w:rPr>
      </w:pPr>
      <w:r>
        <w:rPr>
          <w:rFonts w:ascii="Calibri" w:hAnsi="Calibri" w:cs="Calibri" w:eastAsia="Calibri"/>
          <w:color w:val="9B00D3"/>
          <w:spacing w:val="0"/>
          <w:position w:val="0"/>
          <w:sz w:val="36"/>
          <w:shd w:fill="auto" w:val="clear"/>
        </w:rPr>
        <w:t xml:space="preserve">Diabetis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Diabetis mellitus, die Krankheit wird im Volksmund auch kurz Zucker genannt, ist eine chronische Stoffwechselerkrankung. die durch einen erhöhten Blutzuckerspiegel gekennzeichnet ist.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Diabetis kann sich über Jahre unbemerkt entwickeln, ohne das man was merkt.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wird häufig erst erkannt, wenn durch die hohen Zuckerkonzentration im Blut bereits Folgeschäden an Gefässen, Nerven, Nieren oder Augen entstanden sind.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Ist eine Stoffwechselstörung mit folgen. Mit Stoffwechsel ist hier nicht die Verdaung oder Durchfall gemeind. Vielmehr geht es um die chemische Verwertung von Nährstoffen, aus denen der Körper seine Eigen für alle Lebensgänge bezieht.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Häufig davon betroffen sind: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Herz-Kreislauf-System</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Herzinfakt, Schlaganfall)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-Nieren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-Füsse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-Nerven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Besonder fatal ist, dass alle diese Folgekrankheiten schon entstehen können, während der Betroffene womöglich noch gar nichts von seinem Diabetis weiss.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Typ II Diabetis hingegen wird bei vorhandener Erbanlage, in erster Linie durch Übergewicht als folge von falscher Ernährung und Bewegungsmangel verursacht.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Genetische Veranlagung sowie erhöhten Blutdruck und Blutfettwerte zählen ebenfalls zu den Risikofaktoren.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-Diabetis in der Famile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-Übergewicht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-Alter über 45 Jahren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-wenig Bewegung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-Erhöhter Blutdruck</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-Erhöhter Blutfettwerd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Frauen: Geburt besonders schweren Kindern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mit mehr als 45oogr Geburtsgewicht</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Wie erkenne ich Diabetes?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-straker Durst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-Abgeschlagenheit und Müdigkeit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-trockene Haut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-Jukreiz</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-Unerklärliche Gewichtsabnahme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-häufige Infektionen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-Wadenkrämpfe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-Bewusstlosigkeit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-Sehstörungen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-schlecht heilende Wunden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-Empfindungsstörungen</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Was kann ich tun bei Diabetis?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der Diabetesbehandlung ist es mit dem Verordnen von Tabletten oder Insulin durch den Arzt nicht getan. Vielmehr hängt der erfolg der Therapie ganz entscheidend von der aktiven Mitwirkung der Betroffenen ab. Dies efordert neben umfangreichen kenntnis über die Krankheit auch ein grosses Mass an Eigenverantwortlichkeit, Motivation und Disziplin. Den die Diabetesbehandlung soll nicht nur das körperliche Wohlbefinden wieder herstellen.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soll vor allem die Entstehung von Folgeerkrankungen verhindern.</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Ursache statt Symtome bekämpfen!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Ist oft  Übergewicht, dies führt dazu, dass die Bauchspeicheldrüse auf dauer erhöhter Arbeiten muss, umsomehr je mehr Öbergewicht Sie auf die Wage bringen.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kann für eine zeit gut gehen, aber früher oder später kommt es zu Verschleisserscheinungen und die Insulinproduktion lässt langsam immer mehr nach, bis es gar keine mehr Produziert.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dem Fall muss man dan Insulinbedarf von aussen her zuführen.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ist die Ursache zu behandeln um langfristig die Bauchspeicheldrüse zu entlasten.</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Dies sollte man Beachten!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-Gesunde Ernährung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-genug Bewegung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-Nikotin verzichten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-Alkohol verzichten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-Gewicht Reduzieren</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Wann ist der Blutzucker normal?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Normal ist der Blutzucker dann, wenn in jeder Situation ein Gleichgewicht zwischen Blutzucker und Insulin besteht, sodass nie zu viel, aber auch nicht zu wenig Zucker im Blut ist.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Wichtige hinweise darauf liefern vorallem der Nüchterneblutzucker und der Wert, der etwa zwei Stunden nach der Mahlzeit gemessen wird. Dies Blutzucker sollten angestrebt werden.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-Nüchternzucker 60-110mg/ dl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-zwei Stunden nach dem Essen gemessen unter 140mg/dl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gemessene Werte zeigen jedoch nur an, wie hoch der Blutzucker genau zum Zeitpunkt der Messung war.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Für die Vermeidung von Folgeschäden ist es jedoch wichtig, dass der Blutzucker möglichst eingestellt ist.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Dies lässt sich anhanden des so genannten HbAic-Wertes überprüfen.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Dabei wird untersucht, wie viele roter Blutfarbstoffe im Blut mit Zucker verbunden sind. Sollch gezuckerte rote Blutfarbstoffe entstehen erst, wenn eine bestimmte Blutzuckerkonzentration über eine gewisse Zeit besteht.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Daher kann der Arzt anhanden des HbAic-Wert ermitteln, wie gut der Blutzucker im Durchschnitt in den letzten vier bis sechs Wochen war.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gesunden Menschen liegt der AbAic-Wert zwischen 4,5-6,5 % bei gut eingestellten Diabetiker zwischen6,6-7,5% und bei Diabektiker mit schlechten eingestelletn Blutzucker über 7,5%.</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Ernährungsregeln für Diabetiker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Diabetiker brauchen eigendlich keine Extrawurts: Überzeugen sie einfach Ihre Familie, ebenfalls auf eine gesunde Ernährung umzusteigen. Gemeinsam macht es mehr Spass.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-Kohlenhydraten-ja aber die richtigen!</w:t>
      </w:r>
    </w:p>
    <w:p>
      <w:pPr>
        <w:tabs>
          <w:tab w:val="left" w:pos="4118" w:leader="none"/>
          <w:tab w:val="left" w:pos="4260"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-Nehmen Sie viel kleine Mahlzeiten anstelle einer Hauptmalzeiten zu sich. Das ändert zwar nichts an der Gesammtmenge der gegessenen Kohlenhydraten oder Kalorien, lässt aber Ihren Blutzucher weniger stark ansteigen.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-Vorsicht mit Alkohol: Alkohol lässt den Blutzucker sinken, häufig erst Stunden später Sie sollten Alkohol daher nur im Masse und in Verbindung mit einer kohlenhydratreichen Mahlzeit geniessen. Alkohol hat ausserdem viele Kalorien.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-Diabetikerprotukte sind für die meisten Diabetiker entbehrlich. Sie müssen ebenfalls die Brotwerte oder Kalorien berechnen.</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Einflussfaktoren auf den Blutzucker</w: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Einflussfaktoren                                                            Reaktion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Alkohol                                                                              Lässt den Blutzucker rasch absinken.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Vorsicht vor nächtlichen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Unterzuckerung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Arzneimittel                                                                    Können den Blutzucker sowohl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steigen lassen als auch absenken.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Vor der Einnahme von Arzneimitteln.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Einflussfaktor                                                                Sollten sie unbetingt mit Ihrem</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Arzt Besprechen.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Bewegung/ Sport                                                         Führt zu einem hohen Energiebedarf und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kann den Blutzucker ganz erheblich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senken. Unterzuckerungs Gefahr!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Diät                                                                                  Weniger Gewicht senkt den Blutzucker-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spiegel. Deshalb während einer Diät</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häüfig den Blutzuckerspiegel messen.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___________________________________________________________________________Insulin                                                                            Insulin Baut Blutzucker ab.</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Kohlenhydraden                                                        Kohlenhydraden , stellen eine grössere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Belastung für den Körper dar und lassen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den Blutzuckerwert steigen.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Krankheit/Unfall                                                       Krankheit besonders auch fieberhafte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Infekte, stellen eine grosse belastung für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den Körper dar und lassen den Blut-</w:t>
      </w:r>
    </w:p>
    <w:p>
      <w:pPr>
        <w:tabs>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zucker steigen.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Stress                                                                              In Stress Situationen reagiert der Körper</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mit Ausschüttung von Adrenalin, das den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Blutzucker ansteigen lässt.</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3976"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Überzuckerung - Unterzuckerung</w:t>
      </w:r>
    </w:p>
    <w:p>
      <w:pPr>
        <w:tabs>
          <w:tab w:val="left" w:pos="3976"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Überzuckerung                                                          Unterzuckerung</w:t>
      </w:r>
    </w:p>
    <w:p>
      <w:pPr>
        <w:tabs>
          <w:tab w:val="left" w:pos="3976"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Hyperglykämie                                                           Hypoglkämie</w:t>
      </w:r>
    </w:p>
    <w:p>
      <w:pPr>
        <w:tabs>
          <w:tab w:val="left" w:pos="3976"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___________________________________________________________________________</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Defination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Blutzucker über 250mg/dl                                      Blutzuckerwert unter 50mg/dl( 2,75mmol/L)</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( 13,8mmol/L oder Urin-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zucker über 3%)</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Entwicklung</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Langsam ( innert halb von Std.                            Schnell ( innerthalb von Minuten bis Stunden)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 Tagen) mit sich verstärkenden                   beginnt oft plötzlich, mit sich verstärkenden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Symtomen.                                                                   Symptomen.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Anzeichen</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-Häufiges Wasserlasen                                           -Schwitzen</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-Durst                                                                             -Heisshunger</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-Übelkeit,Bauchschmerzen                                  -Herzkopfen, Zittern, Angst</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Erbrechen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-Aceton oder Apfelgeruch                                    -Konzentrationsschwäche</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-Konzentrationsschwäche                                    -Sehstörungen, Sprachstörungen</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-Schläfrigkeit                                                              -Krampfanfall</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-Bewustlossigkeit                                                    -  Bewustlossigkeit</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Was kann ich tun?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-Blutzucker bzw. Unter-                                         -Einnahme von schnellen Kohlenhydraten zb.</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zuckerung messen                                                      2 Trabenzucker oder 3-4 Zuckerwürfel</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einehmen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-Ketonkörpertest                                                     -Fruchtsaft oder Cola ein Glas Trinken</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Arzt verständigen</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-viel Wasser trinken</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möglich Insuli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spritzen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Was tun wen der Patien selber nicht kann?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-sofort einen Arzt rufen                                        -Kann der Patien schluken, geben Sie Ihm 2-3</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Traubenzucker,4-6 Würfelzucker oder </w:t>
      </w:r>
    </w:p>
    <w:p>
      <w:pPr>
        <w:tabs>
          <w:tab w:val="left" w:pos="3408" w:leader="none"/>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Glas Fruchtsaft oder Cola</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-Kann der Patien Schlucken geben                   - Bei Bewusstlosigkeit auf keinen Fall etwas zu </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ihm Flüssigkeit ohne Zucker.                               essen oder Trinken geben, es droht Erstick-</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ungefähr</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bewustlosigkeit den Patient                      -Den Arzt rufen </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stabile Seitenlage bringen.</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1mg Glikogon Spritzen</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3408" w:leader="none"/>
          <w:tab w:val="left" w:pos="3976" w:leader="none"/>
          <w:tab w:val="left" w:pos="4118" w:leader="none"/>
          <w:tab w:val="left" w:pos="6674" w:leader="none"/>
          <w:tab w:val="left" w:pos="695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Wichtig sich auf dem Neustenstand hier zu halten was Diabetes angeht. Auch gut an Schulungen teilnehmen.</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Blutgefässe, Arterien und Kapillaren</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der Mediziner von Blutgefässen spricht, so meint er damit einfach Adern. Die grossen Adern, die Arterien, versorgen die Organe mit Sauerstoff und Nährstoffen. Die keinen Äderchen, die Kapillaren, sorgen dafür, dass der von den Arterine angelieferten Sauerstoff und die Nährstoffe auch bis in den hindersten Winkel jedes Organes und Körperteils gelangen. </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Übrigens führen die Venen dann das Blut zum Herz zurück.         </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Übersicht über die häufigsten Folgeerkrankungen</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Ursachen</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-Erhöhter Blutzucker                                               -Rauchen</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-Erhörter Blutdruck                                                  -übermässiger Alkoholkonsum</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-Erhöhte Blutfettwerte</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-Übergewicht</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Metabolisches Syndrom</w:t>
      </w:r>
    </w:p>
    <w:p>
      <w:pPr>
        <w:tabs>
          <w:tab w:val="left" w:pos="3408" w:leader="none"/>
          <w:tab w:val="left" w:pos="3976" w:leader="none"/>
          <w:tab w:val="left" w:pos="4118"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                                    </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Folgen</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Erkrankung der Gefässe                                        Erkrankung der Nerven                                                                                                                                                                   </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(Angiopathie)                                                            ( Neuropathie)</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Durchblutungsstörung der Kapillaren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Erkrankung der Gefässe -&gt;Arterien -&gt; Maroagiopathie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Arterisklerose -&gt; Verkalkung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2.Erkrankung der kleinen Gefässen -&gt; Kapillaren -&gt; Mikroangiopathie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3.Erkrankungen der willkürlichen Nervensystem-&gt; Sensomotorische Neuropathie-&gt; Empfindlichkeitsstörungen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Erkrankung unwillkürlichen Nervensystems-&gt; aotonome Neuropathie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Funktionsstörung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              </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Häufigste Ausprägung</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1.                                            2.                                              3.                                              4.</w:t>
      </w:r>
    </w:p>
    <w:p>
      <w:pPr>
        <w:tabs>
          <w:tab w:val="left" w:pos="3976" w:leader="none"/>
          <w:tab w:val="left" w:pos="6532"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-Herzinfakt                - Diabetische Nieren-            -Diabetisches Fuss-             - Erektions-</w:t>
      </w:r>
    </w:p>
    <w:p>
      <w:pPr>
        <w:tabs>
          <w:tab w:val="left" w:pos="1704" w:leader="none"/>
          <w:tab w:val="left" w:pos="3976" w:leader="none"/>
          <w:tab w:val="left" w:pos="6816"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erkrankung Nephr-                syndrom                                     störung</w:t>
      </w:r>
    </w:p>
    <w:p>
      <w:pPr>
        <w:tabs>
          <w:tab w:val="left" w:pos="1704" w:leader="none"/>
          <w:tab w:val="left" w:pos="3976" w:leader="none"/>
          <w:tab w:val="left" w:pos="6816"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ophatiel</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-Schlaganfall               -Diabetische Netz-                                                                       -Störungen</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hauterkrankung                                                                            Magen     </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perphere ante-       -Retinopathie                                                                                  Darm</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rielle Verschluss-                                                                                                                  Blase</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krankheit am Unter-                                                                                                            Herz                                                                        </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schenkel Fuss             </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Störung durch eine autonome diabetische Nervenerkrankung</w:t>
      </w:r>
    </w:p>
    <w:p>
      <w:pPr>
        <w:tabs>
          <w:tab w:val="left" w:pos="1704" w:leader="none"/>
          <w:tab w:val="left" w:pos="3976"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Organ oder Organsystem                                            Typische Beschwerden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Herz-Kreislauf System                                                 -erhöter Herzschlah auch im Ruhezustand</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Blutdruckabfall und Schwindelgefühl </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beim Aufstehen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Magen und Speiseröhre                                              -Schluckstörungen, Übelkeit, Erbrechen,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Völlegefühl</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Unterzuckerung bei Insulin behand-</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lung nach den mahlzeiten wegen </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verlangsamter Magenentleerung.</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Dünndarm und Dickdarm                                            -Durchfälle, meist nachts auftretend</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-Verstopfung, Blähungen, Völlegefühl</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Harnweg und Geschlechtsorgane                            -Verlust des Blasenempfindens -&gt;</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Überfüllungsdruck mit später Ein-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setzen des Harndranges.</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Blasenüberfüllung</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schwacher Urinstrahl</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Erektionsstörungen bis hin zur </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Impotenz.</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Hormonhaushalt                                                             - Verminderung oder fehlende Wahrneh-</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mung einer Unterzuckerung durch </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fehlende Gegenregulation.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Pupille                                                                                 -Gestörtes Verengung oder Erweiterung</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der Pupille bei unterschiedlichen </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Lichtverhältnisse.</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Schweissdrüsen                                                              - Trockene, rissige Haut im Fuss und </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Unterschenkelbereich</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-starkes Schwitzen während der Mahl-</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zeiten.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Fuss                                                                                       -Neuropathisches Geschwür</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Schwellungen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-Fehlstehlung und Schwund der</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Knochen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___________________________________________________________________________Massnahme                                        Auswirkung                                Nutzen</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Gewichtsreduktion                     -Blutzuckersenked                 -&gt; Vorbeugen von Diabetes</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durch steigerung der</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Insulin wirksamkeit</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Gesunde Ernährung                    -Blutdrucksenkend</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-Verbesserung der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Bluttfette                              -&gt; Vorbeugen von Entsteheung                       </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Folgekrankheiten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-Blutdrucksenkung</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-Gewichtsreduktzierung</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bzw. halten des Normal-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gewichtes                                -&gt; Vorbeugen von Ausbruch </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der Folgekrankheiten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Körperliche Aktivität               -Gewichtreduzierung</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bzw. halten des Normal-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gewichtes</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-Blutzuckersenken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Blutdrucksenken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-Verbesserte Blutwerte            -&gt; Verbesserung der Lebens-</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qualität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Zielwerte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Blutzucker Nüchtern 80-110mg/dl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Stunde nach dem Essen unter 140mg/ dl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HbA/IC unter 6,5</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Blutdruck unter 120/80 mmHg</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HDL-Cholesterin über 40mg/dl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LDL Cholesterin unter 100mg/dl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Triglyzerde unter 150mg/dl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Teufelskreis Blutzucker und Nierenerkrankung. Der fortschreidende Zerstörungsprozess der Niere durch Zucker wird häufig noch zusätlich durch einen bestehenden Bluthochdruck vorangetrieben. Dieser ist wesendlich dafür verantwortlich, dass auch die grossen Blutgefässe geschädigt werden und infolgedessen die Nieren immer schlechter mit Blut versorgt werden.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weiter dieser Prozes fortschreitet, desto belastender wird dies jedoch für das gesamte Herz-Kreislauf-System. Die Folge der Blutzucker steigt noch weiter an und erhöht in ganz erheblichem mass das Risiko , zusätzlich einen Herzinfakt oder Schlaganfall zu erleiden.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Weniger Eiweiss essen!!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 die beginnende Erkrankung aufzuhalten und die Veränderung der Nieren möglichst noch rückgänig zu machen, sollten sie darüber hinaus täglich nicht mehr als 0,6-0,8 Gramm Eiweiss pro Kilogram des Körpergewichtes zu sich nehmen.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Regelmässig zum Augenarzt gehen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Regelmässige Kontrollen beim Augenarzt sind besonders für Diabetiker überaus wichtig zur Früherkennung einer schädigung der Augen.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 1 Diabetiker sollten ab dem 5 Jahr ihre Diabeteserkrankung mindestens einmal jährlich zur Vorsorgeuntersuchung beim Augenarzt gehen.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 2 Diabetiker sollten direkt nachdem bei ihnen Diabetes festgestellt wurde beim Augenarzt vorstellig werden und anschliessend ebenfalls die jährliche Vorsorgeuntersuchungen wahrnehmen.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-Schwangere Diabetikerinen sollten ihre Augen mindestens alle 3 Monate untersuchen lassen.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Ausprägung des Fusssyndrom</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Beim diabetischen Fusssyndrom gibt es kein einheitliches Krankheitsbild, das zum Geschwür führen kann.  Je nachdem, welche der möglichen Ursache besonders stark ausgeprägt ist, gibt es verschiedene Formen der Krankheit.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-Beim neuropathischen Fuss steht die Nervenschädigung im Vordergrund.</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-Beim ischämischen Fuss sind Durchblutungsstörung ohne gleichzeitige Nervenschädigung der Auslöser.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Charot Fuss ist durch ein Verforumg des  Flussskeletts   gekennzeichnet.        </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Der Charot Fuss</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einem Chacot fuss kommt es durch Gefühlslosigkeit im Fuss und Überlastung des Fussgewölbe   bei gleichzeitiger Durchblutungsstörung am Knochen zu einer Verformung des Fussgewölbe. Das Fussgewölbe bricht regelrecht zusammen. Der Fuss ist dan nicht nur platt, Zehen und Fersen Wölben sich viel mehr nach oben.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Warnzeichen sind schmerzende Rötungen und Schwellungen des Fuss und des Knöchels. Bei diesen Warnzeichen sollten Sie keine Zeit verlieren und sofort zum Arzt gehen!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Der ischämische Fuss</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Beim ischämischen Fuss ( ischämisch= ohne Durchblutung) kommt es durch Arterienverkalkung im Beckenreich, im Ober und im Unterschenkel zur Einengung zunächst noch aus. Doch bei Belastung, d.h. beim Gehen, wenn die Beinmuskulatur mehr Blut benötigt, wird es knapp. Das macht sich dan in krampfartigen Schmerzen in der Waden bemerkbar. Sie fangen an zu hinken und bleiben schliesslich vor Schmerzen  stehen wieder ab, tritt aber wieder auf sobald Sie weitergehen, sodass Sie wieder stehen beliben müssen.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Volksmund wird dies "intermittierendes Hinken" ( so der Fachausdruck) als " Schaufensterkrankheit" bezeichnet. Nimmt die Durchblutungsstörung wseiter zu, kommt es bereits nach wenigen Schritten oder sogar in Ruhe zu schmerzen.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weiterem Fortschreiten der Gefässeienung und Gefässverschluss gelangt an die äüssersten Enden, das heisst die Zehen, so wenig Blut dass sie absterben können.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Was tun bei Verletzung und Wunden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-Auch kleinste Wunden und Verletzungen ernst nehmen.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-Auf Entzündungsanzeichen achten.( Rötungen, Überwärmung, Schwellungen)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Entzündungsanzeichen sofort zum Arzt gehen.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-Wunde mit Desinfektionsmittel behandeln und mit Pflaster oder Verband abdecken.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Typische Symptome bei                                        Typische Symptome bei Durchblutungs-</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Nervenstörungen                                                     störungen ischämicher Fuss</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Neuropathischer Fuss</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Haut ist rosig warm,                                         Die Haut ist blass und bläulich oder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trocken und rissig.                                                    schwarz verfärbt.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finden sich Druckstellen                                  Die Füsse sind kalt und fühlen sich</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 Hornhautschwielen.                                       auch so an.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 Gefühl von Taubheit und                              Beim Gehen schmerz die Wade, beim</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"Ameisenlaufen" stellt sich ein.                        Stehenbleiben lässt der Schmerz nach.</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Füsse werden als kalt                                     "Schaufensterkrankheit"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empfunden, obwohl sie warm</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sind.</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Besonders nachts während der                         Die Schmerzen in den Beinen und Füssen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Bettruhe oft brennende Schmerzen,               verringern sich, wenn die Füsse im liegen </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durch eine Kühlung des Fuss                       aus dem Bett baumeln.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oder durch Umhergehen nachlassen.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Verletzungen an den Füssen                               Verletzungen und Druckstellen schmerzen.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 zu enges Schuhwerk ver-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ursachen keine Schmerzen.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entwickelt sich Plattfüsse oder                     Wunden heilen nicht ab.</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andere Fussdeformationen. Der </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Fuss verbreitert sich, das Gelenk</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schwillt an, es ensteht so genannte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"Krallenzehen".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Kräuter, Essen, Tee für Diabetiker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Innerlich</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-Zimt Tee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-Ginkgo Tee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-Ginseng Tee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-Heidelbeeren Tee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-Artischocken Tee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Äusserlich</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-Ringelblumen Salbe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-Ringelblumen Tinktur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-Sonnenhut Salbe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-Sonnenhut Tinktur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Blutzuckersenkend</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-Bohnen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-Brunnkresse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-Zwiebel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-Gurken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-Zimt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-Kopfsalat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-Artischocken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-Heidelbeeren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-Mandeln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-Brokkolie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Kräuter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-Arnika</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-Brennesel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-Frauenmantel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-Goldmelisse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-Pfefferminze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-Nelkenpulver</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-Zimt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-Salbei</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Essen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-Brunnkresse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-Chili</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-Peperoni</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-Gurken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-Kopfsalet</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-Karotten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-Weisskoh</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-Zwiebeln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-Rosenkohl</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-Sellerie</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-Spargeln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-Tomaten.</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1704" w:leader="none"/>
          <w:tab w:val="left" w:pos="2698" w:leader="none"/>
          <w:tab w:val="left" w:pos="3976" w:leader="none"/>
          <w:tab w:val="left" w:pos="4260" w:leader="none"/>
          <w:tab w:val="left" w:pos="6816" w:leader="none"/>
          <w:tab w:val="left" w:pos="6958"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1704" w:leader="none"/>
          <w:tab w:val="left" w:pos="3976" w:leader="none"/>
          <w:tab w:val="left" w:pos="6816" w:leader="none"/>
          <w:tab w:val="left" w:pos="6958" w:leader="none"/>
          <w:tab w:val="left" w:pos="7100" w:leader="none"/>
          <w:tab w:val="left" w:pos="7526" w:leader="none"/>
          <w:tab w:val="left" w:pos="7952" w:leader="none"/>
          <w:tab w:val="left" w:pos="8236" w:leader="none"/>
        </w:tabs>
        <w:spacing w:before="0" w:after="200" w:line="240"/>
        <w:ind w:right="68"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1704" w:leader="none"/>
          <w:tab w:val="left" w:pos="3976" w:leader="none"/>
          <w:tab w:val="left" w:pos="6816" w:leader="none"/>
          <w:tab w:val="left" w:pos="7100" w:leader="none"/>
          <w:tab w:val="left" w:pos="738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3976" w:leader="none"/>
        </w:tabs>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